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7B4" w:rsidRDefault="003537B4" w:rsidP="00FB73B2">
      <w:pPr>
        <w:spacing w:after="120"/>
        <w:jc w:val="center"/>
        <w:rPr>
          <w:b/>
          <w:sz w:val="24"/>
        </w:rPr>
      </w:pPr>
      <w:bookmarkStart w:id="0" w:name="_GoBack"/>
      <w:bookmarkEnd w:id="0"/>
    </w:p>
    <w:p w:rsidR="00AE6E8B" w:rsidRPr="008423B3" w:rsidRDefault="00AE6E8B" w:rsidP="00FB73B2">
      <w:pPr>
        <w:spacing w:after="120"/>
        <w:jc w:val="center"/>
        <w:rPr>
          <w:b/>
          <w:sz w:val="24"/>
        </w:rPr>
      </w:pPr>
      <w:r w:rsidRPr="00892F7D">
        <w:rPr>
          <w:b/>
          <w:sz w:val="24"/>
        </w:rPr>
        <w:t xml:space="preserve">SEMINARIO DE AVANCES EN INVESTIGACIÓN DE ALERTA Y CONTROL DE LA PLAGA </w:t>
      </w:r>
      <w:r w:rsidRPr="00904E7D">
        <w:rPr>
          <w:b/>
          <w:i/>
          <w:sz w:val="24"/>
        </w:rPr>
        <w:t>Lobesia</w:t>
      </w:r>
      <w:r>
        <w:rPr>
          <w:b/>
          <w:i/>
          <w:sz w:val="24"/>
        </w:rPr>
        <w:t xml:space="preserve"> </w:t>
      </w:r>
      <w:r w:rsidRPr="00904E7D">
        <w:rPr>
          <w:b/>
          <w:i/>
          <w:sz w:val="24"/>
        </w:rPr>
        <w:t>botrana</w:t>
      </w:r>
    </w:p>
    <w:p w:rsidR="00AE6E8B" w:rsidRDefault="00AE6E8B" w:rsidP="00FB73B2">
      <w:pPr>
        <w:spacing w:after="120"/>
        <w:jc w:val="center"/>
        <w:rPr>
          <w:b/>
          <w:sz w:val="18"/>
        </w:rPr>
      </w:pPr>
      <w:r w:rsidRPr="008423B3">
        <w:rPr>
          <w:b/>
          <w:sz w:val="18"/>
        </w:rPr>
        <w:t>FECHA: 28 DE JULIO DE 2016</w:t>
      </w:r>
    </w:p>
    <w:p w:rsidR="003537B4" w:rsidRPr="00A972C9" w:rsidRDefault="003537B4" w:rsidP="00FB73B2">
      <w:pPr>
        <w:spacing w:after="120"/>
        <w:jc w:val="center"/>
        <w:rPr>
          <w:b/>
          <w:sz w:val="6"/>
        </w:rPr>
      </w:pPr>
    </w:p>
    <w:tbl>
      <w:tblPr>
        <w:tblStyle w:val="Tablaconcuadrcula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1384"/>
        <w:gridCol w:w="7337"/>
      </w:tblGrid>
      <w:tr w:rsidR="00AE6E8B" w:rsidRPr="00334ADF" w:rsidTr="00A972C9">
        <w:trPr>
          <w:trHeight w:val="397"/>
          <w:jc w:val="center"/>
        </w:trPr>
        <w:tc>
          <w:tcPr>
            <w:tcW w:w="1384" w:type="dxa"/>
            <w:vAlign w:val="center"/>
          </w:tcPr>
          <w:p w:rsidR="00AE6E8B" w:rsidRPr="003537B4" w:rsidRDefault="00AE6E8B" w:rsidP="00A972C9">
            <w:pPr>
              <w:spacing w:after="0" w:line="240" w:lineRule="auto"/>
              <w:jc w:val="center"/>
              <w:rPr>
                <w:b/>
                <w:szCs w:val="21"/>
              </w:rPr>
            </w:pPr>
            <w:r w:rsidRPr="003537B4">
              <w:rPr>
                <w:b/>
                <w:szCs w:val="21"/>
              </w:rPr>
              <w:t>HORARIO</w:t>
            </w:r>
          </w:p>
        </w:tc>
        <w:tc>
          <w:tcPr>
            <w:tcW w:w="7337" w:type="dxa"/>
            <w:vAlign w:val="center"/>
          </w:tcPr>
          <w:p w:rsidR="00AE6E8B" w:rsidRPr="003537B4" w:rsidRDefault="00AE6E8B" w:rsidP="00A972C9">
            <w:pPr>
              <w:spacing w:after="0" w:line="240" w:lineRule="auto"/>
              <w:jc w:val="center"/>
              <w:rPr>
                <w:b/>
                <w:szCs w:val="21"/>
              </w:rPr>
            </w:pPr>
            <w:r w:rsidRPr="003537B4">
              <w:rPr>
                <w:b/>
                <w:szCs w:val="21"/>
              </w:rPr>
              <w:t>PROGRAMA</w:t>
            </w:r>
          </w:p>
        </w:tc>
      </w:tr>
      <w:tr w:rsidR="00AE6E8B" w:rsidRPr="00334ADF" w:rsidTr="00A972C9">
        <w:trPr>
          <w:trHeight w:val="340"/>
          <w:jc w:val="center"/>
        </w:trPr>
        <w:tc>
          <w:tcPr>
            <w:tcW w:w="1384" w:type="dxa"/>
            <w:vAlign w:val="center"/>
          </w:tcPr>
          <w:p w:rsidR="00AE6E8B" w:rsidRPr="003537B4" w:rsidRDefault="00AE6E8B" w:rsidP="00A972C9">
            <w:pPr>
              <w:spacing w:after="0" w:line="240" w:lineRule="auto"/>
              <w:jc w:val="center"/>
              <w:rPr>
                <w:b/>
                <w:szCs w:val="21"/>
              </w:rPr>
            </w:pPr>
            <w:r w:rsidRPr="003537B4">
              <w:rPr>
                <w:b/>
                <w:szCs w:val="21"/>
              </w:rPr>
              <w:t>8:30-8:45</w:t>
            </w:r>
          </w:p>
        </w:tc>
        <w:tc>
          <w:tcPr>
            <w:tcW w:w="7337" w:type="dxa"/>
            <w:vAlign w:val="center"/>
          </w:tcPr>
          <w:p w:rsidR="00AE6E8B" w:rsidRPr="003537B4" w:rsidRDefault="00AE6E8B" w:rsidP="00A972C9">
            <w:pPr>
              <w:spacing w:after="0" w:line="240" w:lineRule="auto"/>
              <w:rPr>
                <w:b/>
                <w:szCs w:val="21"/>
              </w:rPr>
            </w:pPr>
            <w:r w:rsidRPr="003537B4">
              <w:rPr>
                <w:b/>
                <w:szCs w:val="21"/>
              </w:rPr>
              <w:t xml:space="preserve">Acreditación </w:t>
            </w:r>
          </w:p>
        </w:tc>
      </w:tr>
      <w:tr w:rsidR="00AE6E8B" w:rsidRPr="00334ADF" w:rsidTr="00A972C9">
        <w:trPr>
          <w:trHeight w:val="624"/>
          <w:jc w:val="center"/>
        </w:trPr>
        <w:tc>
          <w:tcPr>
            <w:tcW w:w="1384" w:type="dxa"/>
            <w:vAlign w:val="center"/>
          </w:tcPr>
          <w:p w:rsidR="00AE6E8B" w:rsidRPr="003537B4" w:rsidRDefault="00AE6E8B" w:rsidP="00A972C9">
            <w:pPr>
              <w:spacing w:after="0" w:line="240" w:lineRule="auto"/>
              <w:jc w:val="center"/>
              <w:rPr>
                <w:b/>
                <w:szCs w:val="21"/>
              </w:rPr>
            </w:pPr>
            <w:r w:rsidRPr="003537B4">
              <w:rPr>
                <w:b/>
                <w:szCs w:val="21"/>
              </w:rPr>
              <w:t>8:50-9:00</w:t>
            </w:r>
          </w:p>
        </w:tc>
        <w:tc>
          <w:tcPr>
            <w:tcW w:w="7337" w:type="dxa"/>
            <w:vAlign w:val="center"/>
          </w:tcPr>
          <w:p w:rsidR="00AE6E8B" w:rsidRPr="003537B4" w:rsidRDefault="00AE6E8B" w:rsidP="00A972C9">
            <w:pPr>
              <w:spacing w:after="0" w:line="240" w:lineRule="auto"/>
              <w:rPr>
                <w:b/>
                <w:szCs w:val="21"/>
              </w:rPr>
            </w:pPr>
            <w:r w:rsidRPr="003537B4">
              <w:rPr>
                <w:b/>
                <w:szCs w:val="21"/>
              </w:rPr>
              <w:t xml:space="preserve">Sr. Julio Kalazich B. Director Nacional de Instituto de Investigaciones Agropecuarias (INIA) </w:t>
            </w:r>
          </w:p>
        </w:tc>
      </w:tr>
      <w:tr w:rsidR="00AE6E8B" w:rsidRPr="00334ADF" w:rsidTr="00A972C9">
        <w:trPr>
          <w:trHeight w:val="624"/>
          <w:jc w:val="center"/>
        </w:trPr>
        <w:tc>
          <w:tcPr>
            <w:tcW w:w="1384" w:type="dxa"/>
            <w:vAlign w:val="center"/>
          </w:tcPr>
          <w:p w:rsidR="00AE6E8B" w:rsidRPr="003537B4" w:rsidRDefault="00AE6E8B" w:rsidP="00A972C9">
            <w:pPr>
              <w:spacing w:after="0" w:line="240" w:lineRule="auto"/>
              <w:jc w:val="center"/>
              <w:rPr>
                <w:b/>
                <w:szCs w:val="21"/>
              </w:rPr>
            </w:pPr>
            <w:r w:rsidRPr="003537B4">
              <w:rPr>
                <w:b/>
                <w:szCs w:val="21"/>
              </w:rPr>
              <w:t>9:00-9:10</w:t>
            </w:r>
          </w:p>
        </w:tc>
        <w:tc>
          <w:tcPr>
            <w:tcW w:w="7337" w:type="dxa"/>
            <w:vAlign w:val="center"/>
          </w:tcPr>
          <w:p w:rsidR="00AE6E8B" w:rsidRPr="003537B4" w:rsidRDefault="00AE6E8B" w:rsidP="002E0B75">
            <w:pPr>
              <w:spacing w:after="0" w:line="240" w:lineRule="auto"/>
              <w:rPr>
                <w:b/>
                <w:szCs w:val="21"/>
              </w:rPr>
            </w:pPr>
            <w:r w:rsidRPr="003537B4">
              <w:rPr>
                <w:b/>
                <w:szCs w:val="21"/>
              </w:rPr>
              <w:t>Sr. Héctor Echeverría V. Director Ejecutivo de la Fundación para la Innovación Agraria (FIA)</w:t>
            </w:r>
          </w:p>
        </w:tc>
      </w:tr>
      <w:tr w:rsidR="00AE6E8B" w:rsidRPr="00334ADF" w:rsidTr="00A972C9">
        <w:trPr>
          <w:trHeight w:val="624"/>
          <w:jc w:val="center"/>
        </w:trPr>
        <w:tc>
          <w:tcPr>
            <w:tcW w:w="1384" w:type="dxa"/>
            <w:vAlign w:val="center"/>
          </w:tcPr>
          <w:p w:rsidR="00AE6E8B" w:rsidRPr="003537B4" w:rsidRDefault="00AE6E8B" w:rsidP="00A972C9">
            <w:pPr>
              <w:spacing w:after="0" w:line="240" w:lineRule="auto"/>
              <w:jc w:val="center"/>
              <w:rPr>
                <w:b/>
                <w:szCs w:val="21"/>
              </w:rPr>
            </w:pPr>
            <w:r w:rsidRPr="003537B4">
              <w:rPr>
                <w:b/>
                <w:szCs w:val="21"/>
              </w:rPr>
              <w:t>9:10-9:20</w:t>
            </w:r>
          </w:p>
        </w:tc>
        <w:tc>
          <w:tcPr>
            <w:tcW w:w="7337" w:type="dxa"/>
            <w:vAlign w:val="center"/>
          </w:tcPr>
          <w:p w:rsidR="00AE6E8B" w:rsidRPr="003537B4" w:rsidRDefault="00AE6E8B" w:rsidP="00A972C9">
            <w:pPr>
              <w:spacing w:after="0" w:line="240" w:lineRule="auto"/>
              <w:rPr>
                <w:b/>
                <w:szCs w:val="21"/>
              </w:rPr>
            </w:pPr>
            <w:r w:rsidRPr="003537B4">
              <w:rPr>
                <w:b/>
                <w:szCs w:val="21"/>
              </w:rPr>
              <w:t>Sr. Carlos Quiroz E. Coordinador Nacional del Programa de Sanidad Vegetal de INIA</w:t>
            </w:r>
          </w:p>
        </w:tc>
      </w:tr>
      <w:tr w:rsidR="00AE6E8B" w:rsidRPr="00334ADF" w:rsidTr="00A972C9">
        <w:trPr>
          <w:trHeight w:val="907"/>
          <w:jc w:val="center"/>
        </w:trPr>
        <w:tc>
          <w:tcPr>
            <w:tcW w:w="1384" w:type="dxa"/>
            <w:vAlign w:val="center"/>
          </w:tcPr>
          <w:p w:rsidR="00AE6E8B" w:rsidRPr="003537B4" w:rsidRDefault="00AE6E8B" w:rsidP="00A972C9">
            <w:pPr>
              <w:spacing w:after="0" w:line="240" w:lineRule="auto"/>
              <w:jc w:val="center"/>
              <w:rPr>
                <w:b/>
                <w:szCs w:val="21"/>
              </w:rPr>
            </w:pPr>
            <w:r w:rsidRPr="003537B4">
              <w:rPr>
                <w:b/>
                <w:szCs w:val="21"/>
              </w:rPr>
              <w:t>9:20-10:05</w:t>
            </w:r>
          </w:p>
        </w:tc>
        <w:tc>
          <w:tcPr>
            <w:tcW w:w="7337" w:type="dxa"/>
            <w:vAlign w:val="center"/>
          </w:tcPr>
          <w:p w:rsidR="00AE6E8B" w:rsidRPr="003537B4" w:rsidRDefault="00AE6E8B" w:rsidP="00A972C9">
            <w:pPr>
              <w:spacing w:after="0" w:line="240" w:lineRule="auto"/>
              <w:rPr>
                <w:b/>
                <w:szCs w:val="21"/>
              </w:rPr>
            </w:pPr>
            <w:r w:rsidRPr="003537B4">
              <w:rPr>
                <w:b/>
                <w:szCs w:val="21"/>
              </w:rPr>
              <w:t xml:space="preserve">Sra. Grisel Monje V. Coordinadora Nacional del Programa Nacional de </w:t>
            </w:r>
            <w:r w:rsidRPr="003537B4">
              <w:rPr>
                <w:b/>
                <w:i/>
                <w:szCs w:val="21"/>
              </w:rPr>
              <w:t>Lobesia botrana</w:t>
            </w:r>
            <w:r w:rsidRPr="003537B4">
              <w:rPr>
                <w:b/>
                <w:szCs w:val="21"/>
              </w:rPr>
              <w:t xml:space="preserve"> SAG (PNLB). ”Estrategia del Programa Nacional de </w:t>
            </w:r>
            <w:r w:rsidRPr="003537B4">
              <w:rPr>
                <w:b/>
                <w:i/>
                <w:szCs w:val="21"/>
              </w:rPr>
              <w:t>Lobesia botrana</w:t>
            </w:r>
            <w:r w:rsidRPr="003537B4">
              <w:rPr>
                <w:b/>
                <w:szCs w:val="21"/>
              </w:rPr>
              <w:t xml:space="preserve"> para la Temporada 2016-2017”</w:t>
            </w:r>
          </w:p>
        </w:tc>
      </w:tr>
      <w:tr w:rsidR="00AE6E8B" w:rsidRPr="00334ADF" w:rsidTr="00A972C9">
        <w:trPr>
          <w:trHeight w:val="907"/>
          <w:jc w:val="center"/>
        </w:trPr>
        <w:tc>
          <w:tcPr>
            <w:tcW w:w="1384" w:type="dxa"/>
            <w:vAlign w:val="center"/>
          </w:tcPr>
          <w:p w:rsidR="00AE6E8B" w:rsidRPr="003537B4" w:rsidRDefault="00AE6E8B" w:rsidP="00A972C9">
            <w:pPr>
              <w:spacing w:after="0" w:line="240" w:lineRule="auto"/>
              <w:jc w:val="center"/>
              <w:rPr>
                <w:b/>
                <w:szCs w:val="21"/>
              </w:rPr>
            </w:pPr>
            <w:r w:rsidRPr="003537B4">
              <w:rPr>
                <w:b/>
                <w:szCs w:val="21"/>
              </w:rPr>
              <w:t>10:05-10:40</w:t>
            </w:r>
          </w:p>
        </w:tc>
        <w:tc>
          <w:tcPr>
            <w:tcW w:w="7337" w:type="dxa"/>
            <w:vAlign w:val="center"/>
          </w:tcPr>
          <w:p w:rsidR="00AE6E8B" w:rsidRPr="003537B4" w:rsidRDefault="00AE6E8B" w:rsidP="00A972C9">
            <w:pPr>
              <w:spacing w:after="0" w:line="240" w:lineRule="auto"/>
              <w:rPr>
                <w:b/>
                <w:szCs w:val="21"/>
              </w:rPr>
            </w:pPr>
            <w:r w:rsidRPr="003537B4">
              <w:rPr>
                <w:b/>
                <w:szCs w:val="21"/>
              </w:rPr>
              <w:t>Sra. Patricia Estay P. Investigadora de INIA La Platina</w:t>
            </w:r>
          </w:p>
          <w:p w:rsidR="00AE6E8B" w:rsidRPr="003537B4" w:rsidRDefault="00AE6E8B" w:rsidP="002E0B75">
            <w:pPr>
              <w:spacing w:after="0" w:line="240" w:lineRule="auto"/>
              <w:rPr>
                <w:b/>
                <w:szCs w:val="21"/>
              </w:rPr>
            </w:pPr>
            <w:r w:rsidRPr="003537B4">
              <w:rPr>
                <w:b/>
                <w:szCs w:val="21"/>
              </w:rPr>
              <w:t xml:space="preserve">“Resultados primera temporada de Proyecto FIA: Desarrollo de Modelos de Alerta para el Control de </w:t>
            </w:r>
            <w:r w:rsidRPr="003537B4">
              <w:rPr>
                <w:b/>
                <w:i/>
                <w:szCs w:val="21"/>
              </w:rPr>
              <w:t>Lobesia botrana</w:t>
            </w:r>
            <w:r w:rsidRPr="003537B4">
              <w:rPr>
                <w:b/>
                <w:szCs w:val="21"/>
              </w:rPr>
              <w:t xml:space="preserve"> en Chile”</w:t>
            </w:r>
          </w:p>
        </w:tc>
      </w:tr>
      <w:tr w:rsidR="00AE6E8B" w:rsidRPr="00334ADF" w:rsidTr="00A972C9">
        <w:trPr>
          <w:trHeight w:val="340"/>
          <w:jc w:val="center"/>
        </w:trPr>
        <w:tc>
          <w:tcPr>
            <w:tcW w:w="1384" w:type="dxa"/>
            <w:vAlign w:val="center"/>
          </w:tcPr>
          <w:p w:rsidR="00AE6E8B" w:rsidRPr="003537B4" w:rsidRDefault="00AE6E8B" w:rsidP="00A972C9">
            <w:pPr>
              <w:spacing w:after="0" w:line="240" w:lineRule="auto"/>
              <w:jc w:val="center"/>
              <w:rPr>
                <w:b/>
                <w:szCs w:val="21"/>
              </w:rPr>
            </w:pPr>
            <w:r w:rsidRPr="003537B4">
              <w:rPr>
                <w:b/>
                <w:szCs w:val="21"/>
              </w:rPr>
              <w:t>10:40-11:00</w:t>
            </w:r>
          </w:p>
        </w:tc>
        <w:tc>
          <w:tcPr>
            <w:tcW w:w="7337" w:type="dxa"/>
            <w:vAlign w:val="center"/>
          </w:tcPr>
          <w:p w:rsidR="00AE6E8B" w:rsidRPr="003537B4" w:rsidRDefault="00AE6E8B" w:rsidP="00A972C9">
            <w:pPr>
              <w:spacing w:after="0" w:line="240" w:lineRule="auto"/>
              <w:rPr>
                <w:b/>
                <w:szCs w:val="21"/>
              </w:rPr>
            </w:pPr>
            <w:r w:rsidRPr="003537B4">
              <w:rPr>
                <w:b/>
                <w:szCs w:val="21"/>
              </w:rPr>
              <w:t>Café</w:t>
            </w:r>
          </w:p>
        </w:tc>
      </w:tr>
      <w:tr w:rsidR="00AE6E8B" w:rsidRPr="00334ADF" w:rsidTr="00A972C9">
        <w:trPr>
          <w:trHeight w:val="907"/>
          <w:jc w:val="center"/>
        </w:trPr>
        <w:tc>
          <w:tcPr>
            <w:tcW w:w="1384" w:type="dxa"/>
            <w:vAlign w:val="center"/>
          </w:tcPr>
          <w:p w:rsidR="00AE6E8B" w:rsidRPr="003537B4" w:rsidRDefault="00AE6E8B" w:rsidP="00A972C9">
            <w:pPr>
              <w:spacing w:after="0" w:line="240" w:lineRule="auto"/>
              <w:jc w:val="center"/>
              <w:rPr>
                <w:b/>
                <w:szCs w:val="21"/>
              </w:rPr>
            </w:pPr>
            <w:r w:rsidRPr="003537B4">
              <w:rPr>
                <w:b/>
                <w:szCs w:val="21"/>
              </w:rPr>
              <w:t>11:00-11:15</w:t>
            </w:r>
          </w:p>
        </w:tc>
        <w:tc>
          <w:tcPr>
            <w:tcW w:w="7337" w:type="dxa"/>
            <w:vAlign w:val="center"/>
          </w:tcPr>
          <w:p w:rsidR="00AE6E8B" w:rsidRPr="003537B4" w:rsidRDefault="00AE6E8B" w:rsidP="00A972C9">
            <w:pPr>
              <w:spacing w:after="0" w:line="240" w:lineRule="auto"/>
              <w:rPr>
                <w:b/>
                <w:szCs w:val="21"/>
              </w:rPr>
            </w:pPr>
            <w:r w:rsidRPr="003537B4">
              <w:rPr>
                <w:b/>
                <w:szCs w:val="21"/>
              </w:rPr>
              <w:t>Srta. Natalia Olivares P. Investigadora de INIA La Cruz</w:t>
            </w:r>
          </w:p>
          <w:p w:rsidR="00AE6E8B" w:rsidRPr="003537B4" w:rsidRDefault="00AE6E8B" w:rsidP="002E0B75">
            <w:pPr>
              <w:spacing w:after="0" w:line="240" w:lineRule="auto"/>
              <w:rPr>
                <w:b/>
                <w:i/>
                <w:szCs w:val="21"/>
              </w:rPr>
            </w:pPr>
            <w:r w:rsidRPr="003537B4">
              <w:rPr>
                <w:b/>
                <w:szCs w:val="21"/>
              </w:rPr>
              <w:t xml:space="preserve">“Avances en el programa de crianza de </w:t>
            </w:r>
            <w:r w:rsidRPr="003537B4">
              <w:rPr>
                <w:b/>
                <w:i/>
                <w:szCs w:val="21"/>
              </w:rPr>
              <w:t>Lobesia botrana</w:t>
            </w:r>
            <w:r w:rsidRPr="003537B4">
              <w:rPr>
                <w:b/>
                <w:szCs w:val="21"/>
              </w:rPr>
              <w:t xml:space="preserve"> para abastecimiento de programas de investigación de INIA</w:t>
            </w:r>
            <w:r w:rsidR="002E0B75">
              <w:rPr>
                <w:b/>
                <w:szCs w:val="21"/>
              </w:rPr>
              <w:t>”</w:t>
            </w:r>
          </w:p>
        </w:tc>
      </w:tr>
      <w:tr w:rsidR="00AE6E8B" w:rsidRPr="00334ADF" w:rsidTr="00A972C9">
        <w:trPr>
          <w:trHeight w:val="907"/>
          <w:jc w:val="center"/>
        </w:trPr>
        <w:tc>
          <w:tcPr>
            <w:tcW w:w="1384" w:type="dxa"/>
            <w:vAlign w:val="center"/>
          </w:tcPr>
          <w:p w:rsidR="00AE6E8B" w:rsidRPr="003537B4" w:rsidRDefault="00AE6E8B" w:rsidP="00A972C9">
            <w:pPr>
              <w:spacing w:after="0" w:line="240" w:lineRule="auto"/>
              <w:jc w:val="center"/>
              <w:rPr>
                <w:b/>
                <w:szCs w:val="21"/>
              </w:rPr>
            </w:pPr>
            <w:r w:rsidRPr="003537B4">
              <w:rPr>
                <w:b/>
                <w:szCs w:val="21"/>
              </w:rPr>
              <w:t>11:15-11:45</w:t>
            </w:r>
          </w:p>
        </w:tc>
        <w:tc>
          <w:tcPr>
            <w:tcW w:w="7337" w:type="dxa"/>
            <w:vAlign w:val="center"/>
          </w:tcPr>
          <w:p w:rsidR="00AE6E8B" w:rsidRPr="003537B4" w:rsidRDefault="00AE6E8B" w:rsidP="00A972C9">
            <w:pPr>
              <w:spacing w:after="0" w:line="240" w:lineRule="auto"/>
              <w:rPr>
                <w:b/>
                <w:szCs w:val="21"/>
              </w:rPr>
            </w:pPr>
            <w:r w:rsidRPr="003537B4">
              <w:rPr>
                <w:b/>
                <w:szCs w:val="21"/>
              </w:rPr>
              <w:t>Srta. Natalia Olivares P. Investigadora de INIA La Cruz</w:t>
            </w:r>
          </w:p>
          <w:p w:rsidR="00AE6E8B" w:rsidRPr="003537B4" w:rsidRDefault="00AE6E8B" w:rsidP="002E0B75">
            <w:pPr>
              <w:spacing w:after="0" w:line="240" w:lineRule="auto"/>
              <w:rPr>
                <w:b/>
                <w:szCs w:val="21"/>
              </w:rPr>
            </w:pPr>
            <w:r w:rsidRPr="003537B4">
              <w:rPr>
                <w:b/>
                <w:szCs w:val="21"/>
              </w:rPr>
              <w:t xml:space="preserve">“Protocolo, ejecución y resultados de ensayos de insecticidas para el control de </w:t>
            </w:r>
            <w:r w:rsidRPr="003537B4">
              <w:rPr>
                <w:b/>
                <w:i/>
                <w:szCs w:val="21"/>
              </w:rPr>
              <w:t>Lobesia botrana”</w:t>
            </w:r>
          </w:p>
        </w:tc>
      </w:tr>
      <w:tr w:rsidR="00AE6E8B" w:rsidRPr="00334ADF" w:rsidTr="00A972C9">
        <w:trPr>
          <w:jc w:val="center"/>
        </w:trPr>
        <w:tc>
          <w:tcPr>
            <w:tcW w:w="1384" w:type="dxa"/>
            <w:vAlign w:val="center"/>
          </w:tcPr>
          <w:p w:rsidR="00AE6E8B" w:rsidRPr="003537B4" w:rsidRDefault="00AE6E8B" w:rsidP="00A972C9">
            <w:pPr>
              <w:spacing w:after="0" w:line="240" w:lineRule="auto"/>
              <w:jc w:val="center"/>
              <w:rPr>
                <w:b/>
                <w:szCs w:val="21"/>
              </w:rPr>
            </w:pPr>
            <w:r w:rsidRPr="003537B4">
              <w:rPr>
                <w:b/>
                <w:szCs w:val="21"/>
              </w:rPr>
              <w:t>11:45-12:15</w:t>
            </w:r>
          </w:p>
        </w:tc>
        <w:tc>
          <w:tcPr>
            <w:tcW w:w="7337" w:type="dxa"/>
            <w:vAlign w:val="center"/>
          </w:tcPr>
          <w:p w:rsidR="00AE6E8B" w:rsidRPr="003537B4" w:rsidRDefault="00AE6E8B" w:rsidP="00A972C9">
            <w:pPr>
              <w:spacing w:after="0" w:line="240" w:lineRule="auto"/>
              <w:rPr>
                <w:b/>
                <w:szCs w:val="21"/>
              </w:rPr>
            </w:pPr>
            <w:r w:rsidRPr="003537B4">
              <w:rPr>
                <w:b/>
                <w:szCs w:val="21"/>
              </w:rPr>
              <w:t>Sr. Roberto Tapia O. RPF de SAG</w:t>
            </w:r>
          </w:p>
          <w:p w:rsidR="00AE6E8B" w:rsidRPr="003537B4" w:rsidRDefault="00AE6E8B" w:rsidP="002E0B75">
            <w:pPr>
              <w:spacing w:after="0" w:line="240" w:lineRule="auto"/>
              <w:rPr>
                <w:b/>
                <w:szCs w:val="21"/>
              </w:rPr>
            </w:pPr>
            <w:r w:rsidRPr="003537B4">
              <w:rPr>
                <w:b/>
                <w:szCs w:val="21"/>
              </w:rPr>
              <w:t xml:space="preserve">“Programa de RPF y Modelo de Alerta de Vuelo de </w:t>
            </w:r>
            <w:r w:rsidRPr="003537B4">
              <w:rPr>
                <w:b/>
                <w:i/>
                <w:szCs w:val="21"/>
              </w:rPr>
              <w:t>Lobesia botrana</w:t>
            </w:r>
            <w:r w:rsidRPr="003537B4">
              <w:rPr>
                <w:b/>
                <w:szCs w:val="21"/>
              </w:rPr>
              <w:t xml:space="preserve"> por Zonas”</w:t>
            </w:r>
          </w:p>
        </w:tc>
      </w:tr>
      <w:tr w:rsidR="00AE6E8B" w:rsidRPr="00334ADF" w:rsidTr="00A972C9">
        <w:trPr>
          <w:jc w:val="center"/>
        </w:trPr>
        <w:tc>
          <w:tcPr>
            <w:tcW w:w="1384" w:type="dxa"/>
            <w:vAlign w:val="center"/>
          </w:tcPr>
          <w:p w:rsidR="00AE6E8B" w:rsidRPr="003537B4" w:rsidRDefault="00AE6E8B" w:rsidP="00A972C9">
            <w:pPr>
              <w:spacing w:after="0" w:line="240" w:lineRule="auto"/>
              <w:jc w:val="center"/>
              <w:rPr>
                <w:b/>
                <w:szCs w:val="21"/>
              </w:rPr>
            </w:pPr>
            <w:r w:rsidRPr="003537B4">
              <w:rPr>
                <w:b/>
                <w:szCs w:val="21"/>
              </w:rPr>
              <w:t>12:15-12:30</w:t>
            </w:r>
          </w:p>
        </w:tc>
        <w:tc>
          <w:tcPr>
            <w:tcW w:w="7337" w:type="dxa"/>
            <w:vAlign w:val="center"/>
          </w:tcPr>
          <w:p w:rsidR="00AE6E8B" w:rsidRPr="003537B4" w:rsidRDefault="00AE6E8B" w:rsidP="00A972C9">
            <w:pPr>
              <w:spacing w:after="0" w:line="240" w:lineRule="auto"/>
              <w:rPr>
                <w:b/>
                <w:szCs w:val="21"/>
              </w:rPr>
            </w:pPr>
            <w:r w:rsidRPr="003537B4">
              <w:rPr>
                <w:b/>
                <w:szCs w:val="21"/>
              </w:rPr>
              <w:t>Sr. Luis Devotto M. Investigador de INIA Quilamapu</w:t>
            </w:r>
          </w:p>
          <w:p w:rsidR="00AE6E8B" w:rsidRPr="003537B4" w:rsidRDefault="00AE6E8B" w:rsidP="002E0B75">
            <w:pPr>
              <w:spacing w:after="0" w:line="240" w:lineRule="auto"/>
              <w:rPr>
                <w:b/>
                <w:szCs w:val="21"/>
              </w:rPr>
            </w:pPr>
            <w:r w:rsidRPr="003537B4">
              <w:rPr>
                <w:rFonts w:cs="Arial"/>
                <w:b/>
                <w:color w:val="222222"/>
                <w:szCs w:val="21"/>
                <w:shd w:val="clear" w:color="auto" w:fill="FFFFFF"/>
              </w:rPr>
              <w:t xml:space="preserve">“Selección de nemátodos entomopatógenos para el control biológico de pupas de </w:t>
            </w:r>
            <w:r w:rsidRPr="003537B4">
              <w:rPr>
                <w:rFonts w:cs="Arial"/>
                <w:b/>
                <w:i/>
                <w:color w:val="222222"/>
                <w:szCs w:val="21"/>
                <w:shd w:val="clear" w:color="auto" w:fill="FFFFFF"/>
              </w:rPr>
              <w:t>Lobesia botrana</w:t>
            </w:r>
            <w:r w:rsidRPr="003537B4">
              <w:rPr>
                <w:rFonts w:cs="Arial"/>
                <w:b/>
                <w:color w:val="222222"/>
                <w:szCs w:val="21"/>
                <w:shd w:val="clear" w:color="auto" w:fill="FFFFFF"/>
              </w:rPr>
              <w:t>"</w:t>
            </w:r>
          </w:p>
        </w:tc>
      </w:tr>
      <w:tr w:rsidR="00AE6E8B" w:rsidRPr="00334ADF" w:rsidTr="00A972C9">
        <w:trPr>
          <w:jc w:val="center"/>
        </w:trPr>
        <w:tc>
          <w:tcPr>
            <w:tcW w:w="1384" w:type="dxa"/>
            <w:vAlign w:val="center"/>
          </w:tcPr>
          <w:p w:rsidR="00AE6E8B" w:rsidRPr="003537B4" w:rsidRDefault="00AE6E8B" w:rsidP="00A972C9">
            <w:pPr>
              <w:spacing w:after="0" w:line="240" w:lineRule="auto"/>
              <w:jc w:val="center"/>
              <w:rPr>
                <w:b/>
                <w:szCs w:val="21"/>
              </w:rPr>
            </w:pPr>
            <w:r w:rsidRPr="003537B4">
              <w:rPr>
                <w:b/>
                <w:szCs w:val="21"/>
              </w:rPr>
              <w:t>12:30-12:45</w:t>
            </w:r>
          </w:p>
        </w:tc>
        <w:tc>
          <w:tcPr>
            <w:tcW w:w="7337" w:type="dxa"/>
            <w:vAlign w:val="center"/>
          </w:tcPr>
          <w:p w:rsidR="00AE6E8B" w:rsidRPr="003537B4" w:rsidRDefault="00AE6E8B" w:rsidP="00A972C9">
            <w:pPr>
              <w:spacing w:after="0" w:line="240" w:lineRule="auto"/>
              <w:rPr>
                <w:b/>
                <w:szCs w:val="21"/>
              </w:rPr>
            </w:pPr>
            <w:r w:rsidRPr="003537B4">
              <w:rPr>
                <w:b/>
                <w:szCs w:val="21"/>
              </w:rPr>
              <w:t xml:space="preserve">Sr. Eduardo Tapia R. Investigador de INIA La Platina. </w:t>
            </w:r>
          </w:p>
          <w:p w:rsidR="00AE6E8B" w:rsidRPr="003537B4" w:rsidRDefault="00AE6E8B" w:rsidP="002E0B75">
            <w:pPr>
              <w:spacing w:after="0" w:line="240" w:lineRule="auto"/>
              <w:rPr>
                <w:b/>
                <w:szCs w:val="21"/>
              </w:rPr>
            </w:pPr>
            <w:r w:rsidRPr="003537B4">
              <w:rPr>
                <w:b/>
                <w:szCs w:val="21"/>
              </w:rPr>
              <w:t xml:space="preserve">“Resultados preliminares del control de </w:t>
            </w:r>
            <w:r w:rsidRPr="003537B4">
              <w:rPr>
                <w:b/>
                <w:i/>
                <w:szCs w:val="21"/>
              </w:rPr>
              <w:t>Lobesia botrana</w:t>
            </w:r>
            <w:r w:rsidRPr="003537B4">
              <w:rPr>
                <w:b/>
                <w:szCs w:val="21"/>
              </w:rPr>
              <w:t>, con hongos  entomopatógenos“</w:t>
            </w:r>
          </w:p>
        </w:tc>
      </w:tr>
      <w:tr w:rsidR="00AE6E8B" w:rsidRPr="00334ADF" w:rsidTr="00A972C9">
        <w:trPr>
          <w:trHeight w:val="340"/>
          <w:jc w:val="center"/>
        </w:trPr>
        <w:tc>
          <w:tcPr>
            <w:tcW w:w="1384" w:type="dxa"/>
            <w:vAlign w:val="center"/>
          </w:tcPr>
          <w:p w:rsidR="00AE6E8B" w:rsidRPr="003537B4" w:rsidRDefault="00AE6E8B" w:rsidP="00A972C9">
            <w:pPr>
              <w:spacing w:after="0" w:line="240" w:lineRule="auto"/>
              <w:jc w:val="center"/>
              <w:rPr>
                <w:b/>
                <w:szCs w:val="21"/>
              </w:rPr>
            </w:pPr>
            <w:r w:rsidRPr="003537B4">
              <w:rPr>
                <w:b/>
                <w:szCs w:val="21"/>
              </w:rPr>
              <w:t>12:45-13:00</w:t>
            </w:r>
          </w:p>
        </w:tc>
        <w:tc>
          <w:tcPr>
            <w:tcW w:w="7337" w:type="dxa"/>
            <w:vAlign w:val="center"/>
          </w:tcPr>
          <w:p w:rsidR="00AE6E8B" w:rsidRPr="003537B4" w:rsidRDefault="00AE6E8B" w:rsidP="00A972C9">
            <w:pPr>
              <w:spacing w:after="0" w:line="240" w:lineRule="auto"/>
              <w:rPr>
                <w:b/>
                <w:szCs w:val="21"/>
              </w:rPr>
            </w:pPr>
            <w:r w:rsidRPr="003537B4">
              <w:rPr>
                <w:b/>
                <w:szCs w:val="21"/>
              </w:rPr>
              <w:t xml:space="preserve">Cierre </w:t>
            </w:r>
          </w:p>
        </w:tc>
      </w:tr>
    </w:tbl>
    <w:p w:rsidR="00AE6E8B" w:rsidRDefault="00AE6E8B" w:rsidP="00AE6E8B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s-CL"/>
        </w:rPr>
      </w:pPr>
    </w:p>
    <w:p w:rsidR="003537B4" w:rsidRPr="003537B4" w:rsidRDefault="003537B4" w:rsidP="00AE6E8B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s-CL"/>
        </w:rPr>
      </w:pPr>
    </w:p>
    <w:p w:rsidR="00AE6E8B" w:rsidRDefault="00AE6E8B" w:rsidP="00AE6E8B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3537B4" w:rsidRDefault="00A972C9" w:rsidP="00AE6E8B">
      <w:r>
        <w:rPr>
          <w:noProof/>
          <w:lang w:val="es-CL" w:eastAsia="es-CL"/>
        </w:rPr>
        <w:drawing>
          <wp:inline distT="0" distB="0" distL="0" distR="0">
            <wp:extent cx="5835366" cy="2695575"/>
            <wp:effectExtent l="19050" t="0" r="0" b="0"/>
            <wp:docPr id="22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8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3843" cy="26994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537B4" w:rsidSect="003537B4">
      <w:headerReference w:type="default" r:id="rId8"/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087D" w:rsidRDefault="008D087D" w:rsidP="00397F88">
      <w:pPr>
        <w:spacing w:after="0" w:line="240" w:lineRule="auto"/>
      </w:pPr>
      <w:r>
        <w:separator/>
      </w:r>
    </w:p>
  </w:endnote>
  <w:endnote w:type="continuationSeparator" w:id="0">
    <w:p w:rsidR="008D087D" w:rsidRDefault="008D087D" w:rsidP="00397F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087D" w:rsidRDefault="008D087D" w:rsidP="00397F88">
      <w:pPr>
        <w:spacing w:after="0" w:line="240" w:lineRule="auto"/>
      </w:pPr>
      <w:r>
        <w:separator/>
      </w:r>
    </w:p>
  </w:footnote>
  <w:footnote w:type="continuationSeparator" w:id="0">
    <w:p w:rsidR="008D087D" w:rsidRDefault="008D087D" w:rsidP="00397F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F88" w:rsidRDefault="00397F88" w:rsidP="00397F88">
    <w:pPr>
      <w:pStyle w:val="Encabezado"/>
      <w:jc w:val="center"/>
    </w:pPr>
    <w:r>
      <w:rPr>
        <w:noProof/>
        <w:lang w:eastAsia="es-CL"/>
      </w:rPr>
      <w:drawing>
        <wp:inline distT="0" distB="0" distL="0" distR="0">
          <wp:extent cx="2643561" cy="857250"/>
          <wp:effectExtent l="19050" t="0" r="4389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6760" cy="85828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397F88"/>
    <w:rsid w:val="002D6872"/>
    <w:rsid w:val="002E0B75"/>
    <w:rsid w:val="003537B4"/>
    <w:rsid w:val="00396B83"/>
    <w:rsid w:val="00397F88"/>
    <w:rsid w:val="004C0315"/>
    <w:rsid w:val="0063468F"/>
    <w:rsid w:val="006B050C"/>
    <w:rsid w:val="008A4420"/>
    <w:rsid w:val="008D087D"/>
    <w:rsid w:val="00A956FD"/>
    <w:rsid w:val="00A972C9"/>
    <w:rsid w:val="00AE6E8B"/>
    <w:rsid w:val="00CB1717"/>
    <w:rsid w:val="00D930D0"/>
    <w:rsid w:val="00ED1B27"/>
    <w:rsid w:val="00EF4A44"/>
    <w:rsid w:val="00F31D95"/>
    <w:rsid w:val="00F326C1"/>
    <w:rsid w:val="00FB73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E8B"/>
    <w:pPr>
      <w:spacing w:after="160" w:line="259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397F88"/>
    <w:pPr>
      <w:tabs>
        <w:tab w:val="center" w:pos="4419"/>
        <w:tab w:val="right" w:pos="8838"/>
      </w:tabs>
      <w:spacing w:after="0" w:line="240" w:lineRule="auto"/>
    </w:pPr>
    <w:rPr>
      <w:lang w:val="es-C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97F88"/>
  </w:style>
  <w:style w:type="paragraph" w:styleId="Piedepgina">
    <w:name w:val="footer"/>
    <w:basedOn w:val="Normal"/>
    <w:link w:val="PiedepginaCar"/>
    <w:uiPriority w:val="99"/>
    <w:semiHidden/>
    <w:unhideWhenUsed/>
    <w:rsid w:val="00397F88"/>
    <w:pPr>
      <w:tabs>
        <w:tab w:val="center" w:pos="4419"/>
        <w:tab w:val="right" w:pos="8838"/>
      </w:tabs>
      <w:spacing w:after="0" w:line="240" w:lineRule="auto"/>
    </w:pPr>
    <w:rPr>
      <w:lang w:val="es-CL"/>
    </w:r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97F88"/>
  </w:style>
  <w:style w:type="paragraph" w:styleId="Textodeglobo">
    <w:name w:val="Balloon Text"/>
    <w:basedOn w:val="Normal"/>
    <w:link w:val="TextodegloboCar"/>
    <w:uiPriority w:val="99"/>
    <w:semiHidden/>
    <w:unhideWhenUsed/>
    <w:rsid w:val="00397F88"/>
    <w:pPr>
      <w:spacing w:after="0" w:line="240" w:lineRule="auto"/>
    </w:pPr>
    <w:rPr>
      <w:rFonts w:ascii="Tahoma" w:hAnsi="Tahoma" w:cs="Tahoma"/>
      <w:sz w:val="16"/>
      <w:szCs w:val="16"/>
      <w:lang w:val="es-CL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97F88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AE6E8B"/>
    <w:rPr>
      <w:lang w:val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E883D-BF81-4D25-8961-5C0D9024E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256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ROMERO</dc:creator>
  <cp:lastModifiedBy>ANDREA ROMERO</cp:lastModifiedBy>
  <cp:revision>4</cp:revision>
  <dcterms:created xsi:type="dcterms:W3CDTF">2016-07-19T17:13:00Z</dcterms:created>
  <dcterms:modified xsi:type="dcterms:W3CDTF">2016-07-19T17:40:00Z</dcterms:modified>
</cp:coreProperties>
</file>