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E68" w:rsidRPr="00DD0CFB" w:rsidRDefault="00634E68" w:rsidP="00163683">
      <w:pPr>
        <w:jc w:val="center"/>
        <w:rPr>
          <w:color w:val="258E0C"/>
        </w:rPr>
      </w:pPr>
    </w:p>
    <w:p w:rsidR="006E2DE7" w:rsidRPr="00CF6BBD" w:rsidRDefault="0097205D" w:rsidP="009753FC">
      <w:pPr>
        <w:spacing w:after="0" w:line="240" w:lineRule="auto"/>
        <w:jc w:val="center"/>
        <w:rPr>
          <w:rFonts w:ascii="Trebuchet MS" w:hAnsi="Trebuchet MS"/>
          <w:b/>
          <w:color w:val="002060"/>
          <w:sz w:val="36"/>
          <w:szCs w:val="3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F6BBD">
        <w:rPr>
          <w:rFonts w:ascii="Trebuchet MS" w:hAnsi="Trebuchet MS"/>
          <w:b/>
          <w:color w:val="002060"/>
          <w:sz w:val="36"/>
          <w:szCs w:val="3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OTIC AGROCAP</w:t>
      </w:r>
      <w:r w:rsidR="00CF6BBD" w:rsidRPr="00CF6BBD">
        <w:rPr>
          <w:rFonts w:ascii="Trebuchet MS" w:hAnsi="Trebuchet MS"/>
          <w:b/>
          <w:color w:val="002060"/>
          <w:sz w:val="36"/>
          <w:szCs w:val="3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Y ASOEX</w:t>
      </w:r>
      <w:r w:rsidR="009753FC">
        <w:rPr>
          <w:rFonts w:ascii="Trebuchet MS" w:hAnsi="Trebuchet MS"/>
          <w:b/>
          <w:color w:val="002060"/>
          <w:sz w:val="36"/>
          <w:szCs w:val="3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CF6BBD">
        <w:rPr>
          <w:rFonts w:ascii="Trebuchet MS" w:hAnsi="Trebuchet MS"/>
          <w:b/>
          <w:color w:val="002060"/>
          <w:sz w:val="36"/>
          <w:szCs w:val="3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INFORMA</w:t>
      </w:r>
    </w:p>
    <w:p w:rsidR="006E2DE7" w:rsidRPr="00E51083" w:rsidRDefault="00E51083" w:rsidP="00634E68">
      <w:pPr>
        <w:spacing w:after="0" w:line="240" w:lineRule="auto"/>
        <w:jc w:val="center"/>
        <w:rPr>
          <w:rFonts w:ascii="Trebuchet MS" w:hAnsi="Trebuchet MS"/>
          <w:b/>
          <w:color w:val="FF0000"/>
          <w:sz w:val="48"/>
          <w:szCs w:val="4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E51083">
        <w:rPr>
          <w:rFonts w:ascii="Trebuchet MS" w:hAnsi="Trebuchet MS"/>
          <w:b/>
          <w:color w:val="FF0000"/>
          <w:sz w:val="48"/>
          <w:szCs w:val="4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PLAZO FINAL</w:t>
      </w:r>
    </w:p>
    <w:p w:rsidR="00634E68" w:rsidRPr="00CF6BBD" w:rsidRDefault="00634E68" w:rsidP="00634E68">
      <w:pPr>
        <w:spacing w:after="0" w:line="240" w:lineRule="auto"/>
        <w:jc w:val="center"/>
        <w:rPr>
          <w:rFonts w:ascii="Trebuchet MS" w:hAnsi="Trebuchet MS"/>
          <w:b/>
          <w:color w:val="002060"/>
          <w:sz w:val="36"/>
          <w:szCs w:val="3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F6BBD">
        <w:rPr>
          <w:rFonts w:ascii="Trebuchet MS" w:hAnsi="Trebuchet MS"/>
          <w:b/>
          <w:color w:val="002060"/>
          <w:sz w:val="36"/>
          <w:szCs w:val="3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NO PIERDA SU FRANQUICIA TRIBUTARIA DE</w:t>
      </w:r>
    </w:p>
    <w:p w:rsidR="00465462" w:rsidRPr="00CF6BBD" w:rsidRDefault="00634E68" w:rsidP="00634E68">
      <w:pPr>
        <w:spacing w:after="0" w:line="240" w:lineRule="auto"/>
        <w:jc w:val="center"/>
        <w:rPr>
          <w:rFonts w:ascii="Trebuchet MS" w:hAnsi="Trebuchet MS"/>
          <w:b/>
          <w:color w:val="002060"/>
          <w:sz w:val="36"/>
          <w:szCs w:val="36"/>
        </w:rPr>
      </w:pPr>
      <w:r w:rsidRPr="00CF6BBD">
        <w:rPr>
          <w:rFonts w:ascii="Trebuchet MS" w:hAnsi="Trebuchet MS"/>
          <w:b/>
          <w:color w:val="002060"/>
          <w:sz w:val="36"/>
          <w:szCs w:val="3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CAPACITACIÓN 201</w:t>
      </w:r>
      <w:r w:rsidR="00325A76">
        <w:rPr>
          <w:rFonts w:ascii="Trebuchet MS" w:hAnsi="Trebuchet MS"/>
          <w:b/>
          <w:color w:val="002060"/>
          <w:sz w:val="36"/>
          <w:szCs w:val="3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6</w:t>
      </w:r>
      <w:r w:rsidRPr="00CF6BBD">
        <w:rPr>
          <w:rFonts w:ascii="Trebuchet MS" w:hAnsi="Trebuchet MS"/>
          <w:b/>
          <w:color w:val="002060"/>
          <w:sz w:val="36"/>
          <w:szCs w:val="3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TRASPÁSELA PARA EL </w:t>
      </w:r>
      <w:r w:rsidRPr="00CF6BBD">
        <w:rPr>
          <w:rFonts w:ascii="Trebuchet MS" w:hAnsi="Trebuchet MS"/>
          <w:b/>
          <w:color w:val="002060"/>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201</w:t>
      </w:r>
      <w:r w:rsidR="00325A76">
        <w:rPr>
          <w:rFonts w:ascii="Trebuchet MS" w:hAnsi="Trebuchet MS"/>
          <w:b/>
          <w:color w:val="002060"/>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7</w:t>
      </w:r>
    </w:p>
    <w:p w:rsidR="00634E68" w:rsidRPr="00195977" w:rsidRDefault="00634E68" w:rsidP="00634E68">
      <w:pPr>
        <w:spacing w:after="0" w:line="240" w:lineRule="auto"/>
        <w:jc w:val="both"/>
        <w:textAlignment w:val="baseline"/>
        <w:rPr>
          <w:rFonts w:ascii="Times New Roman" w:eastAsia="Times New Roman" w:hAnsi="Times New Roman" w:cs="Times New Roman"/>
          <w:sz w:val="16"/>
          <w:szCs w:val="16"/>
          <w:lang w:eastAsia="es-CL"/>
        </w:rPr>
      </w:pPr>
    </w:p>
    <w:p w:rsidR="00BB6DBD" w:rsidRPr="00CF6BBD" w:rsidRDefault="00BB6DBD" w:rsidP="00BB6DBD">
      <w:pPr>
        <w:spacing w:after="0" w:line="240" w:lineRule="auto"/>
        <w:jc w:val="center"/>
        <w:textAlignment w:val="baseline"/>
        <w:rPr>
          <w:rFonts w:asciiTheme="minorHAnsi" w:eastAsiaTheme="minorEastAsia" w:hAnsi="Calibri" w:cs="Arial"/>
          <w:b/>
          <w:color w:val="002060"/>
          <w:kern w:val="24"/>
          <w:sz w:val="28"/>
          <w:szCs w:val="28"/>
          <w:lang w:eastAsia="es-CL"/>
        </w:rPr>
      </w:pPr>
      <w:r w:rsidRPr="00CF6BBD">
        <w:rPr>
          <w:rFonts w:asciiTheme="minorHAnsi" w:eastAsiaTheme="minorEastAsia" w:hAnsi="Calibri" w:cs="Arial"/>
          <w:b/>
          <w:color w:val="002060"/>
          <w:kern w:val="24"/>
          <w:sz w:val="28"/>
          <w:szCs w:val="28"/>
          <w:lang w:eastAsia="es-CL"/>
        </w:rPr>
        <w:t>¿Sabía que aún está a tiempo de rescatar su franquicia tributaria 201</w:t>
      </w:r>
      <w:r w:rsidR="00D17E79">
        <w:rPr>
          <w:rFonts w:asciiTheme="minorHAnsi" w:eastAsiaTheme="minorEastAsia" w:hAnsi="Calibri" w:cs="Arial"/>
          <w:b/>
          <w:color w:val="002060"/>
          <w:kern w:val="24"/>
          <w:sz w:val="28"/>
          <w:szCs w:val="28"/>
          <w:lang w:eastAsia="es-CL"/>
        </w:rPr>
        <w:t>6</w:t>
      </w:r>
      <w:r w:rsidRPr="00CF6BBD">
        <w:rPr>
          <w:rFonts w:asciiTheme="minorHAnsi" w:eastAsiaTheme="minorEastAsia" w:hAnsi="Calibri" w:cs="Arial"/>
          <w:b/>
          <w:color w:val="002060"/>
          <w:kern w:val="24"/>
          <w:sz w:val="28"/>
          <w:szCs w:val="28"/>
          <w:lang w:eastAsia="es-CL"/>
        </w:rPr>
        <w:t>?</w:t>
      </w:r>
    </w:p>
    <w:p w:rsidR="00BB6DBD" w:rsidRPr="00CF6BBD" w:rsidRDefault="00BB6DBD" w:rsidP="0097205D">
      <w:pPr>
        <w:spacing w:after="0" w:line="240" w:lineRule="auto"/>
        <w:jc w:val="both"/>
        <w:textAlignment w:val="baseline"/>
        <w:rPr>
          <w:rFonts w:asciiTheme="minorHAnsi" w:eastAsiaTheme="minorEastAsia" w:hAnsi="Calibri" w:cs="Arial"/>
          <w:color w:val="002060"/>
          <w:kern w:val="24"/>
          <w:sz w:val="24"/>
          <w:szCs w:val="24"/>
          <w:lang w:eastAsia="es-CL"/>
        </w:rPr>
      </w:pPr>
      <w:r w:rsidRPr="00CF6BBD">
        <w:rPr>
          <w:rFonts w:asciiTheme="minorHAnsi" w:eastAsiaTheme="minorEastAsia" w:hAnsi="Calibri" w:cs="Arial"/>
          <w:color w:val="002060"/>
          <w:kern w:val="24"/>
          <w:sz w:val="24"/>
          <w:szCs w:val="24"/>
          <w:lang w:eastAsia="es-CL"/>
        </w:rPr>
        <w:t>Toda empresa tiene derecho a una franquicia tributaria de</w:t>
      </w:r>
      <w:r w:rsidR="00465698" w:rsidRPr="00CF6BBD">
        <w:rPr>
          <w:rFonts w:asciiTheme="minorHAnsi" w:eastAsiaTheme="minorEastAsia" w:hAnsi="Calibri" w:cs="Arial"/>
          <w:color w:val="002060"/>
          <w:kern w:val="24"/>
          <w:sz w:val="24"/>
          <w:szCs w:val="24"/>
          <w:lang w:eastAsia="es-CL"/>
        </w:rPr>
        <w:t>l</w:t>
      </w:r>
      <w:r w:rsidRPr="00CF6BBD">
        <w:rPr>
          <w:rFonts w:asciiTheme="minorHAnsi" w:eastAsiaTheme="minorEastAsia" w:hAnsi="Calibri" w:cs="Arial"/>
          <w:color w:val="002060"/>
          <w:kern w:val="24"/>
          <w:sz w:val="24"/>
          <w:szCs w:val="24"/>
          <w:lang w:eastAsia="es-CL"/>
        </w:rPr>
        <w:t xml:space="preserve"> 1% de sus remuneraciones imponibles. Si no ha usado el total de ese porcentaje, puede </w:t>
      </w:r>
      <w:r w:rsidR="00465698" w:rsidRPr="00CF6BBD">
        <w:rPr>
          <w:rFonts w:asciiTheme="minorHAnsi" w:eastAsiaTheme="minorEastAsia" w:hAnsi="Calibri" w:cs="Arial"/>
          <w:color w:val="002060"/>
          <w:kern w:val="24"/>
          <w:sz w:val="24"/>
          <w:szCs w:val="24"/>
          <w:lang w:eastAsia="es-CL"/>
        </w:rPr>
        <w:t>dejarlo para</w:t>
      </w:r>
      <w:r w:rsidRPr="00CF6BBD">
        <w:rPr>
          <w:rFonts w:asciiTheme="minorHAnsi" w:eastAsiaTheme="minorEastAsia" w:hAnsi="Calibri" w:cs="Arial"/>
          <w:color w:val="002060"/>
          <w:kern w:val="24"/>
          <w:sz w:val="24"/>
          <w:szCs w:val="24"/>
          <w:lang w:eastAsia="es-CL"/>
        </w:rPr>
        <w:t xml:space="preserve"> 201</w:t>
      </w:r>
      <w:r w:rsidR="00325A76">
        <w:rPr>
          <w:rFonts w:asciiTheme="minorHAnsi" w:eastAsiaTheme="minorEastAsia" w:hAnsi="Calibri" w:cs="Arial"/>
          <w:color w:val="002060"/>
          <w:kern w:val="24"/>
          <w:sz w:val="24"/>
          <w:szCs w:val="24"/>
          <w:lang w:eastAsia="es-CL"/>
        </w:rPr>
        <w:t>7</w:t>
      </w:r>
      <w:r w:rsidR="00465698" w:rsidRPr="00CF6BBD">
        <w:rPr>
          <w:rFonts w:asciiTheme="minorHAnsi" w:eastAsiaTheme="minorEastAsia" w:hAnsi="Calibri" w:cs="Arial"/>
          <w:color w:val="002060"/>
          <w:kern w:val="24"/>
          <w:sz w:val="24"/>
          <w:szCs w:val="24"/>
          <w:lang w:eastAsia="es-CL"/>
        </w:rPr>
        <w:t>,</w:t>
      </w:r>
      <w:r w:rsidRPr="00CF6BBD">
        <w:rPr>
          <w:rFonts w:asciiTheme="minorHAnsi" w:eastAsiaTheme="minorEastAsia" w:hAnsi="Calibri" w:cs="Arial"/>
          <w:color w:val="002060"/>
          <w:kern w:val="24"/>
          <w:sz w:val="24"/>
          <w:szCs w:val="24"/>
          <w:lang w:eastAsia="es-CL"/>
        </w:rPr>
        <w:t xml:space="preserve"> traspasando lo que </w:t>
      </w:r>
      <w:r w:rsidR="00D17E79">
        <w:rPr>
          <w:rFonts w:asciiTheme="minorHAnsi" w:eastAsiaTheme="minorEastAsia" w:hAnsi="Calibri" w:cs="Arial"/>
          <w:color w:val="002060"/>
          <w:kern w:val="24"/>
          <w:sz w:val="24"/>
          <w:szCs w:val="24"/>
          <w:lang w:eastAsia="es-CL"/>
        </w:rPr>
        <w:t>no ha utilizado,</w:t>
      </w:r>
      <w:bookmarkStart w:id="0" w:name="_GoBack"/>
      <w:bookmarkEnd w:id="0"/>
      <w:r w:rsidRPr="00CF6BBD">
        <w:rPr>
          <w:rFonts w:asciiTheme="minorHAnsi" w:eastAsiaTheme="minorEastAsia" w:hAnsi="Calibri" w:cs="Arial"/>
          <w:color w:val="002060"/>
          <w:kern w:val="24"/>
          <w:sz w:val="24"/>
          <w:szCs w:val="24"/>
          <w:lang w:eastAsia="es-CL"/>
        </w:rPr>
        <w:t xml:space="preserve"> al </w:t>
      </w:r>
      <w:r w:rsidR="00465698" w:rsidRPr="00CF6BBD">
        <w:rPr>
          <w:rFonts w:asciiTheme="minorHAnsi" w:eastAsiaTheme="minorEastAsia" w:hAnsi="Calibri" w:cs="Arial"/>
          <w:color w:val="002060"/>
          <w:kern w:val="24"/>
          <w:sz w:val="24"/>
          <w:szCs w:val="24"/>
          <w:lang w:eastAsia="es-CL"/>
        </w:rPr>
        <w:t xml:space="preserve">Organismo Técnico Intermedio para Capacitación </w:t>
      </w:r>
      <w:r w:rsidR="00F405AA" w:rsidRPr="00CF6BBD">
        <w:rPr>
          <w:rFonts w:asciiTheme="minorHAnsi" w:eastAsiaTheme="minorEastAsia" w:hAnsi="Calibri" w:cs="Arial"/>
          <w:color w:val="002060"/>
          <w:kern w:val="24"/>
          <w:sz w:val="24"/>
          <w:szCs w:val="24"/>
          <w:lang w:eastAsia="es-CL"/>
        </w:rPr>
        <w:t>AGROCAP</w:t>
      </w:r>
    </w:p>
    <w:p w:rsidR="00634E68" w:rsidRPr="00CF6BBD" w:rsidRDefault="00634E68" w:rsidP="00634E68">
      <w:pPr>
        <w:spacing w:after="0" w:line="240" w:lineRule="auto"/>
        <w:jc w:val="both"/>
        <w:textAlignment w:val="baseline"/>
        <w:rPr>
          <w:rFonts w:asciiTheme="minorHAnsi" w:eastAsiaTheme="minorEastAsia" w:hAnsi="Calibri" w:cs="Arial"/>
          <w:b/>
          <w:color w:val="002060"/>
          <w:kern w:val="24"/>
          <w:sz w:val="32"/>
          <w:szCs w:val="32"/>
          <w:lang w:val="es-ES_tradnl" w:eastAsia="es-CL"/>
        </w:rPr>
      </w:pPr>
      <w:r w:rsidRPr="00CF6BBD">
        <w:rPr>
          <w:rFonts w:asciiTheme="minorHAnsi" w:eastAsiaTheme="minorEastAsia" w:hAnsi="Calibri" w:cs="Arial"/>
          <w:b/>
          <w:color w:val="002060"/>
          <w:kern w:val="24"/>
          <w:sz w:val="32"/>
          <w:szCs w:val="32"/>
          <w:lang w:val="es-ES_tradnl" w:eastAsia="es-CL"/>
        </w:rPr>
        <w:t>Pasos a seguir:</w:t>
      </w:r>
    </w:p>
    <w:p w:rsidR="00D66038" w:rsidRPr="00DD0CFB" w:rsidRDefault="00AC0E8B" w:rsidP="00634E68">
      <w:pPr>
        <w:spacing w:after="0" w:line="240" w:lineRule="auto"/>
        <w:jc w:val="both"/>
        <w:textAlignment w:val="baseline"/>
        <w:rPr>
          <w:rFonts w:asciiTheme="minorHAnsi" w:eastAsiaTheme="minorEastAsia" w:hAnsi="Calibri" w:cs="Arial"/>
          <w:bCs/>
          <w:iCs/>
          <w:color w:val="258E0C"/>
          <w:kern w:val="24"/>
          <w:lang w:val="es-ES_tradnl" w:eastAsia="es-CL"/>
        </w:rPr>
      </w:pPr>
      <w:r>
        <w:rPr>
          <w:rFonts w:asciiTheme="minorHAnsi" w:eastAsiaTheme="minorEastAsia" w:hAnsi="Calibri" w:cs="Arial"/>
          <w:bCs/>
          <w:iCs/>
          <w:noProof/>
          <w:color w:val="000000" w:themeColor="text1"/>
          <w:kern w:val="24"/>
          <w:lang w:eastAsia="es-CL"/>
        </w:rPr>
        <w:drawing>
          <wp:inline distT="0" distB="0" distL="0" distR="0" wp14:anchorId="3EAEECCD" wp14:editId="57BF4039">
            <wp:extent cx="5943600" cy="2286000"/>
            <wp:effectExtent l="76200" t="57150" r="76200" b="95250"/>
            <wp:docPr id="2"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E4526D" w:rsidRPr="00CF6BBD" w:rsidRDefault="00BB6DBD" w:rsidP="00634E68">
      <w:pPr>
        <w:spacing w:after="0" w:line="240" w:lineRule="auto"/>
        <w:jc w:val="both"/>
        <w:textAlignment w:val="baseline"/>
        <w:rPr>
          <w:rFonts w:asciiTheme="minorHAnsi" w:eastAsiaTheme="minorEastAsia" w:hAnsi="Calibri" w:cs="Arial"/>
          <w:b/>
          <w:color w:val="002060"/>
          <w:kern w:val="24"/>
          <w:sz w:val="32"/>
          <w:szCs w:val="32"/>
          <w:lang w:val="es-ES_tradnl" w:eastAsia="es-CL"/>
        </w:rPr>
      </w:pPr>
      <w:r w:rsidRPr="00CF6BBD">
        <w:rPr>
          <w:rFonts w:asciiTheme="minorHAnsi" w:eastAsiaTheme="minorEastAsia" w:hAnsi="Calibri" w:cs="Arial"/>
          <w:b/>
          <w:color w:val="002060"/>
          <w:kern w:val="24"/>
          <w:sz w:val="32"/>
          <w:szCs w:val="32"/>
          <w:lang w:val="es-ES_tradnl" w:eastAsia="es-CL"/>
        </w:rPr>
        <w:t>Dónde</w:t>
      </w:r>
      <w:r w:rsidR="006E2DE7" w:rsidRPr="00CF6BBD">
        <w:rPr>
          <w:rFonts w:asciiTheme="minorHAnsi" w:eastAsiaTheme="minorEastAsia" w:hAnsi="Calibri" w:cs="Arial"/>
          <w:b/>
          <w:color w:val="002060"/>
          <w:kern w:val="24"/>
          <w:sz w:val="32"/>
          <w:szCs w:val="32"/>
          <w:lang w:val="es-ES_tradnl" w:eastAsia="es-CL"/>
        </w:rPr>
        <w:t>:</w:t>
      </w:r>
    </w:p>
    <w:p w:rsidR="00BB6DBD" w:rsidRDefault="0097205D" w:rsidP="00634E68">
      <w:pPr>
        <w:spacing w:after="0" w:line="240" w:lineRule="auto"/>
        <w:jc w:val="both"/>
        <w:textAlignment w:val="baseline"/>
        <w:rPr>
          <w:rFonts w:asciiTheme="minorHAnsi" w:eastAsiaTheme="minorEastAsia" w:hAnsi="Calibri" w:cs="Arial"/>
          <w:b/>
          <w:color w:val="4F6228" w:themeColor="accent3" w:themeShade="80"/>
          <w:kern w:val="24"/>
          <w:sz w:val="44"/>
          <w:szCs w:val="44"/>
          <w:lang w:val="es-ES_tradnl" w:eastAsia="es-CL"/>
        </w:rPr>
      </w:pPr>
      <w:r>
        <w:rPr>
          <w:rFonts w:asciiTheme="minorHAnsi" w:eastAsiaTheme="minorEastAsia" w:hAnsi="Calibri" w:cs="Arial"/>
          <w:b/>
          <w:noProof/>
          <w:color w:val="9BBB59" w:themeColor="accent3"/>
          <w:kern w:val="24"/>
          <w:sz w:val="44"/>
          <w:szCs w:val="44"/>
          <w:lang w:eastAsia="es-CL"/>
        </w:rPr>
        <mc:AlternateContent>
          <mc:Choice Requires="wps">
            <w:drawing>
              <wp:anchor distT="0" distB="0" distL="114300" distR="114300" simplePos="0" relativeHeight="251659264" behindDoc="0" locked="0" layoutInCell="1" allowOverlap="1" wp14:anchorId="72356161" wp14:editId="04E5C82B">
                <wp:simplePos x="0" y="0"/>
                <wp:positionH relativeFrom="column">
                  <wp:posOffset>24765</wp:posOffset>
                </wp:positionH>
                <wp:positionV relativeFrom="paragraph">
                  <wp:posOffset>1104265</wp:posOffset>
                </wp:positionV>
                <wp:extent cx="5962650" cy="333375"/>
                <wp:effectExtent l="0" t="0" r="19050" b="28575"/>
                <wp:wrapNone/>
                <wp:docPr id="7" name="7 Cuadro de texto"/>
                <wp:cNvGraphicFramePr/>
                <a:graphic xmlns:a="http://schemas.openxmlformats.org/drawingml/2006/main">
                  <a:graphicData uri="http://schemas.microsoft.com/office/word/2010/wordprocessingShape">
                    <wps:wsp>
                      <wps:cNvSpPr txBox="1"/>
                      <wps:spPr>
                        <a:xfrm>
                          <a:off x="0" y="0"/>
                          <a:ext cx="5962650" cy="333375"/>
                        </a:xfrm>
                        <a:prstGeom prst="rect">
                          <a:avLst/>
                        </a:prstGeom>
                        <a:solidFill>
                          <a:schemeClr val="lt1"/>
                        </a:solidFill>
                        <a:ln w="25400" cmpd="thinThick">
                          <a:solidFill>
                            <a:schemeClr val="accent3">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E1859" w:rsidRPr="00CF6BBD" w:rsidRDefault="009753FC" w:rsidP="00AE1859">
                            <w:pPr>
                              <w:spacing w:after="0" w:line="240" w:lineRule="auto"/>
                              <w:jc w:val="center"/>
                              <w:textAlignment w:val="baseline"/>
                              <w:rPr>
                                <w:rFonts w:ascii="Verdana" w:eastAsiaTheme="minorEastAsia" w:hAnsi="Verdana" w:cs="Arial"/>
                                <w:b/>
                                <w:bCs/>
                                <w:color w:val="002060"/>
                                <w:kern w:val="24"/>
                                <w:sz w:val="32"/>
                                <w:szCs w:val="32"/>
                                <w:lang w:val="es-ES_tradnl" w:eastAsia="es-CL"/>
                              </w:rPr>
                            </w:pPr>
                            <w:r w:rsidRPr="00CF6BBD">
                              <w:rPr>
                                <w:rFonts w:ascii="Verdana" w:eastAsiaTheme="minorEastAsia" w:hAnsi="Verdana" w:cs="Arial"/>
                                <w:b/>
                                <w:color w:val="002060"/>
                                <w:kern w:val="24"/>
                                <w:sz w:val="32"/>
                                <w:szCs w:val="32"/>
                                <w:lang w:val="es-ES_tradnl" w:eastAsia="es-CL"/>
                              </w:rPr>
                              <w:t xml:space="preserve">Fecha Tope </w:t>
                            </w:r>
                            <w:r w:rsidR="00325A76">
                              <w:rPr>
                                <w:rFonts w:ascii="Verdana" w:eastAsiaTheme="minorEastAsia" w:hAnsi="Verdana" w:cs="Arial"/>
                                <w:b/>
                                <w:color w:val="002060"/>
                                <w:kern w:val="24"/>
                                <w:sz w:val="32"/>
                                <w:szCs w:val="32"/>
                                <w:lang w:val="es-ES_tradnl" w:eastAsia="es-CL"/>
                              </w:rPr>
                              <w:t>28</w:t>
                            </w:r>
                            <w:r w:rsidR="00257EED" w:rsidRPr="00CF6BBD">
                              <w:rPr>
                                <w:rFonts w:ascii="Verdana" w:eastAsiaTheme="minorEastAsia" w:hAnsi="Verdana" w:cs="Arial"/>
                                <w:b/>
                                <w:bCs/>
                                <w:color w:val="002060"/>
                                <w:kern w:val="24"/>
                                <w:sz w:val="32"/>
                                <w:szCs w:val="32"/>
                                <w:lang w:val="es-ES_tradnl" w:eastAsia="es-CL"/>
                              </w:rPr>
                              <w:t xml:space="preserve"> DE DICIEMBRE DE 201</w:t>
                            </w:r>
                            <w:r w:rsidR="00325A76">
                              <w:rPr>
                                <w:rFonts w:ascii="Verdana" w:eastAsiaTheme="minorEastAsia" w:hAnsi="Verdana" w:cs="Arial"/>
                                <w:b/>
                                <w:bCs/>
                                <w:color w:val="002060"/>
                                <w:kern w:val="24"/>
                                <w:sz w:val="32"/>
                                <w:szCs w:val="32"/>
                                <w:lang w:val="es-ES_tradnl" w:eastAsia="es-CL"/>
                              </w:rPr>
                              <w:t>6</w:t>
                            </w:r>
                          </w:p>
                          <w:p w:rsidR="00AE1859" w:rsidRPr="00AE1859" w:rsidRDefault="00AE1859">
                            <w:pPr>
                              <w:rPr>
                                <w:lang w:val="es-ES_trad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356161" id="_x0000_t202" coordsize="21600,21600" o:spt="202" path="m,l,21600r21600,l21600,xe">
                <v:stroke joinstyle="miter"/>
                <v:path gradientshapeok="t" o:connecttype="rect"/>
              </v:shapetype>
              <v:shape id="7 Cuadro de texto" o:spid="_x0000_s1026" type="#_x0000_t202" style="position:absolute;left:0;text-align:left;margin-left:1.95pt;margin-top:86.95pt;width:469.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" fillcolor="white [3201]" strokecolor="#4e6128 [1606]" strokeweight="2pt">
                <v:stroke linestyle="thinThick"/>
                <v:textbox>
                  <w:txbxContent>
                    <w:p w:rsidR="00AE1859" w:rsidRPr="00CF6BBD" w:rsidRDefault="009753FC" w:rsidP="00AE1859">
                      <w:pPr>
                        <w:spacing w:after="0" w:line="240" w:lineRule="auto"/>
                        <w:jc w:val="center"/>
                        <w:textAlignment w:val="baseline"/>
                        <w:rPr>
                          <w:rFonts w:ascii="Verdana" w:eastAsiaTheme="minorEastAsia" w:hAnsi="Verdana" w:cs="Arial"/>
                          <w:b/>
                          <w:bCs/>
                          <w:color w:val="002060"/>
                          <w:kern w:val="24"/>
                          <w:sz w:val="32"/>
                          <w:szCs w:val="32"/>
                          <w:lang w:val="es-ES_tradnl" w:eastAsia="es-CL"/>
                        </w:rPr>
                      </w:pPr>
                      <w:r w:rsidRPr="00CF6BBD">
                        <w:rPr>
                          <w:rFonts w:ascii="Verdana" w:eastAsiaTheme="minorEastAsia" w:hAnsi="Verdana" w:cs="Arial"/>
                          <w:b/>
                          <w:color w:val="002060"/>
                          <w:kern w:val="24"/>
                          <w:sz w:val="32"/>
                          <w:szCs w:val="32"/>
                          <w:lang w:val="es-ES_tradnl" w:eastAsia="es-CL"/>
                        </w:rPr>
                        <w:t xml:space="preserve">Fecha Tope </w:t>
                      </w:r>
                      <w:r w:rsidR="00325A76">
                        <w:rPr>
                          <w:rFonts w:ascii="Verdana" w:eastAsiaTheme="minorEastAsia" w:hAnsi="Verdana" w:cs="Arial"/>
                          <w:b/>
                          <w:color w:val="002060"/>
                          <w:kern w:val="24"/>
                          <w:sz w:val="32"/>
                          <w:szCs w:val="32"/>
                          <w:lang w:val="es-ES_tradnl" w:eastAsia="es-CL"/>
                        </w:rPr>
                        <w:t>28</w:t>
                      </w:r>
                      <w:r w:rsidR="00257EED" w:rsidRPr="00CF6BBD">
                        <w:rPr>
                          <w:rFonts w:ascii="Verdana" w:eastAsiaTheme="minorEastAsia" w:hAnsi="Verdana" w:cs="Arial"/>
                          <w:b/>
                          <w:bCs/>
                          <w:color w:val="002060"/>
                          <w:kern w:val="24"/>
                          <w:sz w:val="32"/>
                          <w:szCs w:val="32"/>
                          <w:lang w:val="es-ES_tradnl" w:eastAsia="es-CL"/>
                        </w:rPr>
                        <w:t xml:space="preserve"> DE DICIEMBRE DE 201</w:t>
                      </w:r>
                      <w:r w:rsidR="00325A76">
                        <w:rPr>
                          <w:rFonts w:ascii="Verdana" w:eastAsiaTheme="minorEastAsia" w:hAnsi="Verdana" w:cs="Arial"/>
                          <w:b/>
                          <w:bCs/>
                          <w:color w:val="002060"/>
                          <w:kern w:val="24"/>
                          <w:sz w:val="32"/>
                          <w:szCs w:val="32"/>
                          <w:lang w:val="es-ES_tradnl" w:eastAsia="es-CL"/>
                        </w:rPr>
                        <w:t>6</w:t>
                      </w:r>
                    </w:p>
                    <w:p w:rsidR="00AE1859" w:rsidRPr="00AE1859" w:rsidRDefault="00AE1859">
                      <w:pPr>
                        <w:rPr>
                          <w:lang w:val="es-ES_tradnl"/>
                        </w:rPr>
                      </w:pPr>
                    </w:p>
                  </w:txbxContent>
                </v:textbox>
              </v:shape>
            </w:pict>
          </mc:Fallback>
        </mc:AlternateContent>
      </w:r>
      <w:r w:rsidR="0086194D">
        <w:rPr>
          <w:rFonts w:asciiTheme="minorHAnsi" w:eastAsiaTheme="minorEastAsia" w:hAnsi="Calibri" w:cs="Arial"/>
          <w:b/>
          <w:noProof/>
          <w:color w:val="9BBB59" w:themeColor="accent3"/>
          <w:kern w:val="24"/>
          <w:sz w:val="44"/>
          <w:szCs w:val="44"/>
          <w:lang w:eastAsia="es-CL"/>
        </w:rPr>
        <w:drawing>
          <wp:inline distT="0" distB="0" distL="0" distR="0" wp14:anchorId="7FC4C3C9" wp14:editId="3A97F240">
            <wp:extent cx="5935980" cy="1470660"/>
            <wp:effectExtent l="38100" t="38100" r="45720" b="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257EED" w:rsidRPr="002E3BB9" w:rsidRDefault="00257EED" w:rsidP="00257EED">
      <w:pPr>
        <w:pStyle w:val="Prrafodelista"/>
        <w:numPr>
          <w:ilvl w:val="0"/>
          <w:numId w:val="2"/>
        </w:numPr>
        <w:spacing w:after="0" w:line="240" w:lineRule="auto"/>
        <w:ind w:left="426" w:hanging="426"/>
        <w:jc w:val="both"/>
        <w:textAlignment w:val="baseline"/>
        <w:rPr>
          <w:rFonts w:asciiTheme="minorHAnsi" w:eastAsiaTheme="minorEastAsia" w:hAnsi="Calibri" w:cs="Arial"/>
          <w:b/>
          <w:color w:val="FF0000"/>
          <w:kern w:val="24"/>
          <w:sz w:val="20"/>
          <w:szCs w:val="20"/>
          <w:lang w:val="es-ES_tradnl" w:eastAsia="es-CL"/>
        </w:rPr>
      </w:pPr>
      <w:r w:rsidRPr="002E3BB9">
        <w:rPr>
          <w:rFonts w:asciiTheme="minorHAnsi" w:eastAsiaTheme="minorEastAsia" w:hAnsi="Calibri" w:cs="Arial"/>
          <w:b/>
          <w:color w:val="FF0000"/>
          <w:kern w:val="24"/>
          <w:sz w:val="20"/>
          <w:szCs w:val="20"/>
          <w:lang w:val="es-ES_tradnl" w:eastAsia="es-CL"/>
        </w:rPr>
        <w:t>SI USTED YA REALIZÓ ESTE TRAMITE, POR FAVOR NO CONSIDERE ESTA INFORMACIÓN</w:t>
      </w:r>
    </w:p>
    <w:p w:rsidR="00257EED" w:rsidRDefault="00257EED" w:rsidP="00257EED">
      <w:pPr>
        <w:pStyle w:val="Prrafodelista"/>
        <w:numPr>
          <w:ilvl w:val="0"/>
          <w:numId w:val="2"/>
        </w:numPr>
        <w:spacing w:after="0" w:line="240" w:lineRule="auto"/>
        <w:ind w:left="426" w:hanging="426"/>
        <w:jc w:val="both"/>
        <w:textAlignment w:val="baseline"/>
        <w:rPr>
          <w:rFonts w:asciiTheme="minorHAnsi" w:eastAsiaTheme="minorEastAsia" w:hAnsi="Calibri" w:cs="Arial"/>
          <w:b/>
          <w:color w:val="FF0000"/>
          <w:kern w:val="24"/>
          <w:sz w:val="20"/>
          <w:szCs w:val="20"/>
          <w:lang w:val="es-ES_tradnl" w:eastAsia="es-CL"/>
        </w:rPr>
      </w:pPr>
      <w:r w:rsidRPr="002E3BB9">
        <w:rPr>
          <w:rFonts w:asciiTheme="minorHAnsi" w:eastAsiaTheme="minorEastAsia" w:hAnsi="Calibri" w:cs="Arial"/>
          <w:b/>
          <w:color w:val="FF0000"/>
          <w:kern w:val="24"/>
          <w:sz w:val="20"/>
          <w:szCs w:val="20"/>
          <w:lang w:val="es-ES_tradnl" w:eastAsia="es-CL"/>
        </w:rPr>
        <w:t>POR FAVOR HACER LLEGAR ESTA INFORMACIÓN AL RESPONSABLE DE ADMINISTRACIÓN Y/0 RR.HH.</w:t>
      </w:r>
    </w:p>
    <w:p w:rsidR="00CF6BBD" w:rsidRDefault="00CF6BBD" w:rsidP="00CF6BBD">
      <w:pPr>
        <w:pStyle w:val="Prrafodelista"/>
        <w:spacing w:after="0" w:line="240" w:lineRule="auto"/>
        <w:jc w:val="both"/>
        <w:textAlignment w:val="baseline"/>
        <w:rPr>
          <w:rFonts w:asciiTheme="minorHAnsi" w:eastAsiaTheme="minorEastAsia" w:hAnsi="Calibri" w:cs="Arial"/>
          <w:color w:val="002060"/>
          <w:kern w:val="24"/>
          <w:sz w:val="24"/>
          <w:szCs w:val="24"/>
          <w:lang w:val="es-ES_tradnl" w:eastAsia="es-CL"/>
        </w:rPr>
      </w:pPr>
    </w:p>
    <w:p w:rsidR="00BB6DBD" w:rsidRPr="00AC0E8B" w:rsidRDefault="00CF6BBD" w:rsidP="00CF6BBD">
      <w:pPr>
        <w:pStyle w:val="Prrafodelista"/>
        <w:spacing w:after="0" w:line="240" w:lineRule="auto"/>
        <w:jc w:val="both"/>
        <w:textAlignment w:val="baseline"/>
        <w:rPr>
          <w:rFonts w:asciiTheme="minorHAnsi" w:eastAsiaTheme="minorEastAsia" w:hAnsi="Calibri" w:cs="Arial"/>
          <w:color w:val="002060"/>
          <w:kern w:val="24"/>
          <w:sz w:val="24"/>
          <w:szCs w:val="24"/>
          <w:lang w:val="es-ES_tradnl" w:eastAsia="es-CL"/>
        </w:rPr>
      </w:pPr>
      <w:r w:rsidRPr="00E14EDF">
        <w:rPr>
          <w:noProof/>
          <w:lang w:eastAsia="es-CL"/>
        </w:rPr>
        <mc:AlternateContent>
          <mc:Choice Requires="wps">
            <w:drawing>
              <wp:anchor distT="0" distB="0" distL="114300" distR="114300" simplePos="0" relativeHeight="251663360" behindDoc="0" locked="0" layoutInCell="1" allowOverlap="1" wp14:anchorId="74C1AAF4" wp14:editId="44C84356">
                <wp:simplePos x="0" y="0"/>
                <wp:positionH relativeFrom="column">
                  <wp:posOffset>884555</wp:posOffset>
                </wp:positionH>
                <wp:positionV relativeFrom="paragraph">
                  <wp:posOffset>218440</wp:posOffset>
                </wp:positionV>
                <wp:extent cx="4949825" cy="609600"/>
                <wp:effectExtent l="0" t="0" r="0" b="0"/>
                <wp:wrapNone/>
                <wp:docPr id="14"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9825" cy="6096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lgn="ctr">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CF6BBD" w:rsidRDefault="00AC0E8B" w:rsidP="00CF6BBD">
                            <w:pPr>
                              <w:pStyle w:val="Prrafodelista"/>
                              <w:tabs>
                                <w:tab w:val="left" w:pos="428"/>
                              </w:tabs>
                              <w:kinsoku w:val="0"/>
                              <w:overflowPunct w:val="0"/>
                              <w:spacing w:after="0" w:line="216" w:lineRule="auto"/>
                              <w:ind w:left="1440" w:hanging="731"/>
                              <w:jc w:val="both"/>
                              <w:textAlignment w:val="baseline"/>
                              <w:rPr>
                                <w:rFonts w:ascii="Arial Narrow" w:hAnsi="Arial Narrow" w:cs="Arial"/>
                                <w:color w:val="002060"/>
                                <w:kern w:val="24"/>
                                <w:lang w:val="es-ES"/>
                              </w:rPr>
                            </w:pPr>
                            <w:r w:rsidRPr="00E14EDF">
                              <w:rPr>
                                <w:rFonts w:ascii="Arial Narrow" w:hAnsi="Arial Narrow" w:cs="Arial"/>
                                <w:color w:val="002060"/>
                                <w:kern w:val="24"/>
                                <w:lang w:val="es-ES"/>
                              </w:rPr>
                              <w:t xml:space="preserve">En </w:t>
                            </w:r>
                            <w:r w:rsidRPr="00E14EDF">
                              <w:rPr>
                                <w:rFonts w:ascii="Arial Narrow" w:hAnsi="Arial Narrow" w:cs="Arial"/>
                                <w:b/>
                                <w:bCs/>
                                <w:color w:val="002060"/>
                                <w:kern w:val="24"/>
                                <w:lang w:val="es-ES"/>
                              </w:rPr>
                              <w:t xml:space="preserve">OTIC AGROCAP </w:t>
                            </w:r>
                            <w:r w:rsidRPr="00E14EDF">
                              <w:rPr>
                                <w:rFonts w:ascii="Arial Narrow" w:hAnsi="Arial Narrow" w:cs="Arial"/>
                                <w:color w:val="002060"/>
                                <w:kern w:val="24"/>
                                <w:lang w:val="es-ES"/>
                              </w:rPr>
                              <w:t>con:</w:t>
                            </w:r>
                          </w:p>
                          <w:p w:rsidR="00CF6BBD" w:rsidRPr="00CF6BBD" w:rsidRDefault="00CF6BBD" w:rsidP="00CF6BBD">
                            <w:pPr>
                              <w:pStyle w:val="Prrafodelista"/>
                              <w:tabs>
                                <w:tab w:val="left" w:pos="428"/>
                              </w:tabs>
                              <w:kinsoku w:val="0"/>
                              <w:overflowPunct w:val="0"/>
                              <w:spacing w:after="0" w:line="216" w:lineRule="auto"/>
                              <w:ind w:left="1440" w:hanging="731"/>
                              <w:jc w:val="both"/>
                              <w:textAlignment w:val="baseline"/>
                              <w:rPr>
                                <w:rFonts w:eastAsia="Times New Roman"/>
                                <w:color w:val="002060"/>
                                <w:sz w:val="17"/>
                              </w:rPr>
                            </w:pPr>
                          </w:p>
                          <w:p w:rsidR="00CF6BBD" w:rsidRPr="00CF6BBD" w:rsidRDefault="00CF6BBD" w:rsidP="00CF6BBD">
                            <w:pPr>
                              <w:pStyle w:val="Prrafodelista"/>
                              <w:numPr>
                                <w:ilvl w:val="1"/>
                                <w:numId w:val="5"/>
                              </w:numPr>
                              <w:tabs>
                                <w:tab w:val="left" w:pos="428"/>
                              </w:tabs>
                              <w:kinsoku w:val="0"/>
                              <w:overflowPunct w:val="0"/>
                              <w:spacing w:after="0" w:line="216" w:lineRule="auto"/>
                              <w:jc w:val="both"/>
                              <w:textAlignment w:val="baseline"/>
                              <w:rPr>
                                <w:rFonts w:eastAsia="Times New Roman"/>
                                <w:color w:val="002060"/>
                              </w:rPr>
                            </w:pPr>
                            <w:r w:rsidRPr="00CF6BBD">
                              <w:rPr>
                                <w:rFonts w:ascii="Arial Narrow" w:hAnsi="Arial Narrow" w:cs="Arial"/>
                                <w:b/>
                                <w:bCs/>
                                <w:color w:val="002060"/>
                                <w:kern w:val="24"/>
                                <w:lang w:val="es-ES"/>
                              </w:rPr>
                              <w:t xml:space="preserve">Rodrigo López -  E-mail: </w:t>
                            </w:r>
                            <w:hyperlink r:id="rId17" w:history="1">
                              <w:r w:rsidRPr="00CF6BBD">
                                <w:rPr>
                                  <w:rStyle w:val="Hipervnculo"/>
                                  <w:rFonts w:ascii="Arial Narrow" w:hAnsi="Arial Narrow" w:cs="Arial"/>
                                  <w:b/>
                                  <w:bCs/>
                                  <w:kern w:val="24"/>
                                  <w:lang w:val="es-ES"/>
                                </w:rPr>
                                <w:t>rlopezu@agrocap.cl</w:t>
                              </w:r>
                            </w:hyperlink>
                          </w:p>
                          <w:p w:rsidR="00CF6BBD" w:rsidRPr="00CF6BBD" w:rsidRDefault="00CF6BBD" w:rsidP="00CF6BBD">
                            <w:pPr>
                              <w:pStyle w:val="Prrafodelista"/>
                              <w:numPr>
                                <w:ilvl w:val="1"/>
                                <w:numId w:val="5"/>
                              </w:numPr>
                              <w:tabs>
                                <w:tab w:val="left" w:pos="428"/>
                              </w:tabs>
                              <w:kinsoku w:val="0"/>
                              <w:overflowPunct w:val="0"/>
                              <w:spacing w:after="0" w:line="216" w:lineRule="auto"/>
                              <w:jc w:val="both"/>
                              <w:textAlignment w:val="baseline"/>
                              <w:rPr>
                                <w:rFonts w:ascii="Arial Narrow" w:eastAsia="Times New Roman" w:hAnsi="Arial Narrow"/>
                                <w:b/>
                                <w:color w:val="002060"/>
                              </w:rPr>
                            </w:pPr>
                            <w:r w:rsidRPr="00CF6BBD">
                              <w:rPr>
                                <w:rFonts w:ascii="Arial Narrow" w:eastAsia="Times New Roman" w:hAnsi="Arial Narrow"/>
                                <w:b/>
                                <w:color w:val="002060"/>
                              </w:rPr>
                              <w:t xml:space="preserve">Daphne Torres – E-mail: </w:t>
                            </w:r>
                            <w:hyperlink r:id="rId18" w:history="1">
                              <w:r w:rsidRPr="00CF6BBD">
                                <w:rPr>
                                  <w:rStyle w:val="Hipervnculo"/>
                                  <w:rFonts w:ascii="Arial Narrow" w:eastAsia="Times New Roman" w:hAnsi="Arial Narrow"/>
                                  <w:b/>
                                </w:rPr>
                                <w:t>dtorres@agrocap.cl</w:t>
                              </w:r>
                            </w:hyperlink>
                          </w:p>
                          <w:p w:rsidR="00CF6BBD" w:rsidRPr="00CF6BBD" w:rsidRDefault="00AC0E8B" w:rsidP="00CF6BBD">
                            <w:pPr>
                              <w:pStyle w:val="Prrafodelista"/>
                              <w:numPr>
                                <w:ilvl w:val="1"/>
                                <w:numId w:val="5"/>
                              </w:numPr>
                              <w:tabs>
                                <w:tab w:val="left" w:pos="428"/>
                              </w:tabs>
                              <w:kinsoku w:val="0"/>
                              <w:overflowPunct w:val="0"/>
                              <w:spacing w:after="0" w:line="216" w:lineRule="auto"/>
                              <w:jc w:val="both"/>
                              <w:textAlignment w:val="baseline"/>
                              <w:rPr>
                                <w:rFonts w:ascii="Arial Narrow" w:eastAsia="Times New Roman" w:hAnsi="Arial Narrow"/>
                                <w:b/>
                                <w:color w:val="002060"/>
                              </w:rPr>
                            </w:pPr>
                            <w:r w:rsidRPr="00CF6BBD">
                              <w:rPr>
                                <w:rFonts w:ascii="MS Gothic" w:eastAsia="MS Gothic" w:hAnsi="MS Gothic" w:cs="MS Gothic" w:hint="eastAsia"/>
                                <w:b/>
                                <w:bCs/>
                                <w:color w:val="002060"/>
                                <w:kern w:val="24"/>
                                <w:lang w:val="es-ES"/>
                              </w:rPr>
                              <w:t>☎</w:t>
                            </w:r>
                            <w:r w:rsidRPr="00CF6BBD">
                              <w:rPr>
                                <w:rFonts w:ascii="Arial Narrow" w:hAnsi="Arial Narrow" w:cs="Arial"/>
                                <w:b/>
                                <w:bCs/>
                                <w:color w:val="002060"/>
                                <w:kern w:val="24"/>
                                <w:lang w:val="es-ES"/>
                              </w:rPr>
                              <w:t xml:space="preserve"> :  222 065 254</w:t>
                            </w:r>
                            <w:r w:rsidR="00CF6BBD" w:rsidRPr="00CF6BBD">
                              <w:rPr>
                                <w:rFonts w:ascii="Arial Narrow" w:hAnsi="Arial Narrow" w:cs="Arial"/>
                                <w:b/>
                                <w:bCs/>
                                <w:color w:val="002060"/>
                                <w:kern w:val="24"/>
                                <w:lang w:val="es-ES"/>
                              </w:rPr>
                              <w:t xml:space="preserve"> </w:t>
                            </w:r>
                          </w:p>
                        </w:txbxContent>
                      </wps:txbx>
                      <wps:bodyPr wrap="square">
                        <a:spAutoFit/>
                      </wps:bodyPr>
                    </wps:wsp>
                  </a:graphicData>
                </a:graphic>
                <wp14:sizeRelH relativeFrom="margin">
                  <wp14:pctWidth>0</wp14:pctWidth>
                </wp14:sizeRelH>
              </wp:anchor>
            </w:drawing>
          </mc:Choice>
          <mc:Fallback>
            <w:pict>
              <v:shape w14:anchorId="74C1AAF4" id="Text Box 159" o:spid="_x0000_s1027" type="#_x0000_t202" style="position:absolute;left:0;text-align:left;margin-left:69.65pt;margin-top:17.2pt;width:389.75pt;height:48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" filled="f" fillcolor="#4f81bd [3204]" stroked="f" strokecolor="black [3213]">
                <v:shadow color="#eeece1 [3214]"/>
                <v:textbox style="mso-fit-shape-to-text:t">
                  <w:txbxContent>
                    <w:p w:rsidR="00CF6BBD" w:rsidRDefault="00AC0E8B" w:rsidP="00CF6BBD">
                      <w:pPr>
                        <w:pStyle w:val="Prrafodelista"/>
                        <w:tabs>
                          <w:tab w:val="left" w:pos="428"/>
                        </w:tabs>
                        <w:kinsoku w:val="0"/>
                        <w:overflowPunct w:val="0"/>
                        <w:spacing w:after="0" w:line="216" w:lineRule="auto"/>
                        <w:ind w:left="1440" w:hanging="731"/>
                        <w:jc w:val="both"/>
                        <w:textAlignment w:val="baseline"/>
                        <w:rPr>
                          <w:rFonts w:ascii="Arial Narrow" w:hAnsi="Arial Narrow" w:cs="Arial"/>
                          <w:color w:val="002060"/>
                          <w:kern w:val="24"/>
                          <w:lang w:val="es-ES"/>
                        </w:rPr>
                      </w:pPr>
                      <w:r w:rsidRPr="00E14EDF">
                        <w:rPr>
                          <w:rFonts w:ascii="Arial Narrow" w:hAnsi="Arial Narrow" w:cs="Arial"/>
                          <w:color w:val="002060"/>
                          <w:kern w:val="24"/>
                          <w:lang w:val="es-ES"/>
                        </w:rPr>
                        <w:t xml:space="preserve">En </w:t>
                      </w:r>
                      <w:r w:rsidRPr="00E14EDF">
                        <w:rPr>
                          <w:rFonts w:ascii="Arial Narrow" w:hAnsi="Arial Narrow" w:cs="Arial"/>
                          <w:b/>
                          <w:bCs/>
                          <w:color w:val="002060"/>
                          <w:kern w:val="24"/>
                          <w:lang w:val="es-ES"/>
                        </w:rPr>
                        <w:t xml:space="preserve">OTIC AGROCAP </w:t>
                      </w:r>
                      <w:r w:rsidRPr="00E14EDF">
                        <w:rPr>
                          <w:rFonts w:ascii="Arial Narrow" w:hAnsi="Arial Narrow" w:cs="Arial"/>
                          <w:color w:val="002060"/>
                          <w:kern w:val="24"/>
                          <w:lang w:val="es-ES"/>
                        </w:rPr>
                        <w:t>con:</w:t>
                      </w:r>
                    </w:p>
                    <w:p w:rsidR="00CF6BBD" w:rsidRPr="00CF6BBD" w:rsidRDefault="00CF6BBD" w:rsidP="00CF6BBD">
                      <w:pPr>
                        <w:pStyle w:val="Prrafodelista"/>
                        <w:tabs>
                          <w:tab w:val="left" w:pos="428"/>
                        </w:tabs>
                        <w:kinsoku w:val="0"/>
                        <w:overflowPunct w:val="0"/>
                        <w:spacing w:after="0" w:line="216" w:lineRule="auto"/>
                        <w:ind w:left="1440" w:hanging="731"/>
                        <w:jc w:val="both"/>
                        <w:textAlignment w:val="baseline"/>
                        <w:rPr>
                          <w:rFonts w:eastAsia="Times New Roman"/>
                          <w:color w:val="002060"/>
                          <w:sz w:val="17"/>
                        </w:rPr>
                      </w:pPr>
                    </w:p>
                    <w:p w:rsidR="00CF6BBD" w:rsidRPr="00CF6BBD" w:rsidRDefault="00CF6BBD" w:rsidP="00CF6BBD">
                      <w:pPr>
                        <w:pStyle w:val="Prrafodelista"/>
                        <w:numPr>
                          <w:ilvl w:val="1"/>
                          <w:numId w:val="5"/>
                        </w:numPr>
                        <w:tabs>
                          <w:tab w:val="left" w:pos="428"/>
                        </w:tabs>
                        <w:kinsoku w:val="0"/>
                        <w:overflowPunct w:val="0"/>
                        <w:spacing w:after="0" w:line="216" w:lineRule="auto"/>
                        <w:jc w:val="both"/>
                        <w:textAlignment w:val="baseline"/>
                        <w:rPr>
                          <w:rFonts w:eastAsia="Times New Roman"/>
                          <w:color w:val="002060"/>
                        </w:rPr>
                      </w:pPr>
                      <w:r w:rsidRPr="00CF6BBD">
                        <w:rPr>
                          <w:rFonts w:ascii="Arial Narrow" w:hAnsi="Arial Narrow" w:cs="Arial"/>
                          <w:b/>
                          <w:bCs/>
                          <w:color w:val="002060"/>
                          <w:kern w:val="24"/>
                          <w:lang w:val="es-ES"/>
                        </w:rPr>
                        <w:t xml:space="preserve">Rodrigo López -  E-mail: </w:t>
                      </w:r>
                      <w:hyperlink r:id="rId19" w:history="1">
                        <w:r w:rsidRPr="00CF6BBD">
                          <w:rPr>
                            <w:rStyle w:val="Hipervnculo"/>
                            <w:rFonts w:ascii="Arial Narrow" w:hAnsi="Arial Narrow" w:cs="Arial"/>
                            <w:b/>
                            <w:bCs/>
                            <w:kern w:val="24"/>
                            <w:lang w:val="es-ES"/>
                          </w:rPr>
                          <w:t>rlopezu@agrocap.cl</w:t>
                        </w:r>
                      </w:hyperlink>
                    </w:p>
                    <w:p w:rsidR="00CF6BBD" w:rsidRPr="00CF6BBD" w:rsidRDefault="00CF6BBD" w:rsidP="00CF6BBD">
                      <w:pPr>
                        <w:pStyle w:val="Prrafodelista"/>
                        <w:numPr>
                          <w:ilvl w:val="1"/>
                          <w:numId w:val="5"/>
                        </w:numPr>
                        <w:tabs>
                          <w:tab w:val="left" w:pos="428"/>
                        </w:tabs>
                        <w:kinsoku w:val="0"/>
                        <w:overflowPunct w:val="0"/>
                        <w:spacing w:after="0" w:line="216" w:lineRule="auto"/>
                        <w:jc w:val="both"/>
                        <w:textAlignment w:val="baseline"/>
                        <w:rPr>
                          <w:rFonts w:ascii="Arial Narrow" w:eastAsia="Times New Roman" w:hAnsi="Arial Narrow"/>
                          <w:b/>
                          <w:color w:val="002060"/>
                        </w:rPr>
                      </w:pPr>
                      <w:r w:rsidRPr="00CF6BBD">
                        <w:rPr>
                          <w:rFonts w:ascii="Arial Narrow" w:eastAsia="Times New Roman" w:hAnsi="Arial Narrow"/>
                          <w:b/>
                          <w:color w:val="002060"/>
                        </w:rPr>
                        <w:t xml:space="preserve">Daphne Torres – E-mail: </w:t>
                      </w:r>
                      <w:hyperlink r:id="rId20" w:history="1">
                        <w:r w:rsidRPr="00CF6BBD">
                          <w:rPr>
                            <w:rStyle w:val="Hipervnculo"/>
                            <w:rFonts w:ascii="Arial Narrow" w:eastAsia="Times New Roman" w:hAnsi="Arial Narrow"/>
                            <w:b/>
                          </w:rPr>
                          <w:t>dtorres@agrocap.cl</w:t>
                        </w:r>
                      </w:hyperlink>
                    </w:p>
                    <w:p w:rsidR="00CF6BBD" w:rsidRPr="00CF6BBD" w:rsidRDefault="00AC0E8B" w:rsidP="00CF6BBD">
                      <w:pPr>
                        <w:pStyle w:val="Prrafodelista"/>
                        <w:numPr>
                          <w:ilvl w:val="1"/>
                          <w:numId w:val="5"/>
                        </w:numPr>
                        <w:tabs>
                          <w:tab w:val="left" w:pos="428"/>
                        </w:tabs>
                        <w:kinsoku w:val="0"/>
                        <w:overflowPunct w:val="0"/>
                        <w:spacing w:after="0" w:line="216" w:lineRule="auto"/>
                        <w:jc w:val="both"/>
                        <w:textAlignment w:val="baseline"/>
                        <w:rPr>
                          <w:rFonts w:ascii="Arial Narrow" w:eastAsia="Times New Roman" w:hAnsi="Arial Narrow"/>
                          <w:b/>
                          <w:color w:val="002060"/>
                        </w:rPr>
                      </w:pPr>
                      <w:r w:rsidRPr="00CF6BBD">
                        <w:rPr>
                          <w:rFonts w:ascii="MS Gothic" w:eastAsia="MS Gothic" w:hAnsi="MS Gothic" w:cs="MS Gothic" w:hint="eastAsia"/>
                          <w:b/>
                          <w:bCs/>
                          <w:color w:val="002060"/>
                          <w:kern w:val="24"/>
                          <w:lang w:val="es-ES"/>
                        </w:rPr>
                        <w:t>☎</w:t>
                      </w:r>
                      <w:r w:rsidRPr="00CF6BBD">
                        <w:rPr>
                          <w:rFonts w:ascii="Arial Narrow" w:hAnsi="Arial Narrow" w:cs="Arial"/>
                          <w:b/>
                          <w:bCs/>
                          <w:color w:val="002060"/>
                          <w:kern w:val="24"/>
                          <w:lang w:val="es-ES"/>
                        </w:rPr>
                        <w:t xml:space="preserve"> :  222 065 254</w:t>
                      </w:r>
                      <w:r w:rsidR="00CF6BBD" w:rsidRPr="00CF6BBD">
                        <w:rPr>
                          <w:rFonts w:ascii="Arial Narrow" w:hAnsi="Arial Narrow" w:cs="Arial"/>
                          <w:b/>
                          <w:bCs/>
                          <w:color w:val="002060"/>
                          <w:kern w:val="24"/>
                          <w:lang w:val="es-ES"/>
                        </w:rPr>
                        <w:t xml:space="preserve"> </w:t>
                      </w:r>
                    </w:p>
                  </w:txbxContent>
                </v:textbox>
              </v:shape>
            </w:pict>
          </mc:Fallback>
        </mc:AlternateContent>
      </w:r>
      <w:r w:rsidR="00AC0E8B" w:rsidRPr="00AC0E8B">
        <w:rPr>
          <w:rFonts w:asciiTheme="minorHAnsi" w:eastAsiaTheme="minorEastAsia" w:hAnsi="Calibri" w:cs="Arial"/>
          <w:color w:val="002060"/>
          <w:kern w:val="24"/>
          <w:sz w:val="24"/>
          <w:szCs w:val="24"/>
          <w:lang w:val="es-ES_tradnl" w:eastAsia="es-CL"/>
        </w:rPr>
        <w:t xml:space="preserve">Más informaciones: </w:t>
      </w:r>
    </w:p>
    <w:sectPr w:rsidR="00BB6DBD" w:rsidRPr="00AC0E8B" w:rsidSect="0097205D">
      <w:headerReference w:type="default" r:id="rId2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372A" w:rsidRDefault="0004372A" w:rsidP="0086194D">
      <w:pPr>
        <w:spacing w:after="0" w:line="240" w:lineRule="auto"/>
      </w:pPr>
      <w:r>
        <w:separator/>
      </w:r>
    </w:p>
  </w:endnote>
  <w:endnote w:type="continuationSeparator" w:id="0">
    <w:p w:rsidR="0004372A" w:rsidRDefault="0004372A" w:rsidP="00861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372A" w:rsidRDefault="0004372A" w:rsidP="0086194D">
      <w:pPr>
        <w:spacing w:after="0" w:line="240" w:lineRule="auto"/>
      </w:pPr>
      <w:r>
        <w:separator/>
      </w:r>
    </w:p>
  </w:footnote>
  <w:footnote w:type="continuationSeparator" w:id="0">
    <w:p w:rsidR="0004372A" w:rsidRDefault="0004372A" w:rsidP="008619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94D" w:rsidRDefault="00CF6BBD">
    <w:pPr>
      <w:pStyle w:val="Encabezado"/>
    </w:pPr>
    <w:r>
      <w:rPr>
        <w:noProof/>
        <w:lang w:eastAsia="es-CL"/>
      </w:rPr>
      <w:drawing>
        <wp:anchor distT="0" distB="0" distL="114300" distR="114300" simplePos="0" relativeHeight="251659264" behindDoc="0" locked="0" layoutInCell="1" allowOverlap="1" wp14:anchorId="72F8B3F2" wp14:editId="4A1C3277">
          <wp:simplePos x="0" y="0"/>
          <wp:positionH relativeFrom="column">
            <wp:posOffset>4758690</wp:posOffset>
          </wp:positionH>
          <wp:positionV relativeFrom="paragraph">
            <wp:posOffset>-20955</wp:posOffset>
          </wp:positionV>
          <wp:extent cx="1079500" cy="455295"/>
          <wp:effectExtent l="0" t="0" r="6350" b="1905"/>
          <wp:wrapSquare wrapText="bothSides"/>
          <wp:docPr id="1" name="11 Imagen" descr="ASOEX 2011.JPG"/>
          <wp:cNvGraphicFramePr/>
          <a:graphic xmlns:a="http://schemas.openxmlformats.org/drawingml/2006/main">
            <a:graphicData uri="http://schemas.openxmlformats.org/drawingml/2006/picture">
              <pic:pic xmlns:pic="http://schemas.openxmlformats.org/drawingml/2006/picture">
                <pic:nvPicPr>
                  <pic:cNvPr id="2057" name="11 Imagen" descr="ASOEX 201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45529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86194D">
      <w:rPr>
        <w:noProof/>
        <w:lang w:eastAsia="es-CL"/>
      </w:rPr>
      <w:drawing>
        <wp:inline distT="0" distB="0" distL="0" distR="0" wp14:anchorId="7D0BF3BF" wp14:editId="4E92DB6D">
          <wp:extent cx="1371600" cy="42672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426720"/>
                  </a:xfrm>
                  <a:prstGeom prst="rect">
                    <a:avLst/>
                  </a:prstGeom>
                  <a:noFill/>
                </pic:spPr>
              </pic:pic>
            </a:graphicData>
          </a:graphic>
        </wp:inline>
      </w:drawing>
    </w:r>
    <w:r w:rsidR="00DD0CFB" w:rsidRPr="00DD0CFB">
      <w:rPr>
        <w:noProof/>
        <w:lang w:eastAsia="es-C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F5D8D"/>
    <w:multiLevelType w:val="hybridMultilevel"/>
    <w:tmpl w:val="4ED49844"/>
    <w:lvl w:ilvl="0" w:tplc="FD647912">
      <w:start w:val="1"/>
      <w:numFmt w:val="decimal"/>
      <w:lvlText w:val="%1)"/>
      <w:lvlJc w:val="left"/>
      <w:pPr>
        <w:tabs>
          <w:tab w:val="num" w:pos="720"/>
        </w:tabs>
        <w:ind w:left="720" w:hanging="360"/>
      </w:pPr>
    </w:lvl>
    <w:lvl w:ilvl="1" w:tplc="4796A7B8" w:tentative="1">
      <w:start w:val="1"/>
      <w:numFmt w:val="decimal"/>
      <w:lvlText w:val="%2)"/>
      <w:lvlJc w:val="left"/>
      <w:pPr>
        <w:tabs>
          <w:tab w:val="num" w:pos="1440"/>
        </w:tabs>
        <w:ind w:left="1440" w:hanging="360"/>
      </w:pPr>
    </w:lvl>
    <w:lvl w:ilvl="2" w:tplc="DF2AF016" w:tentative="1">
      <w:start w:val="1"/>
      <w:numFmt w:val="decimal"/>
      <w:lvlText w:val="%3)"/>
      <w:lvlJc w:val="left"/>
      <w:pPr>
        <w:tabs>
          <w:tab w:val="num" w:pos="2160"/>
        </w:tabs>
        <w:ind w:left="2160" w:hanging="360"/>
      </w:pPr>
    </w:lvl>
    <w:lvl w:ilvl="3" w:tplc="1BF03E10" w:tentative="1">
      <w:start w:val="1"/>
      <w:numFmt w:val="decimal"/>
      <w:lvlText w:val="%4)"/>
      <w:lvlJc w:val="left"/>
      <w:pPr>
        <w:tabs>
          <w:tab w:val="num" w:pos="2880"/>
        </w:tabs>
        <w:ind w:left="2880" w:hanging="360"/>
      </w:pPr>
    </w:lvl>
    <w:lvl w:ilvl="4" w:tplc="630AF8EC" w:tentative="1">
      <w:start w:val="1"/>
      <w:numFmt w:val="decimal"/>
      <w:lvlText w:val="%5)"/>
      <w:lvlJc w:val="left"/>
      <w:pPr>
        <w:tabs>
          <w:tab w:val="num" w:pos="3600"/>
        </w:tabs>
        <w:ind w:left="3600" w:hanging="360"/>
      </w:pPr>
    </w:lvl>
    <w:lvl w:ilvl="5" w:tplc="28A6D02C" w:tentative="1">
      <w:start w:val="1"/>
      <w:numFmt w:val="decimal"/>
      <w:lvlText w:val="%6)"/>
      <w:lvlJc w:val="left"/>
      <w:pPr>
        <w:tabs>
          <w:tab w:val="num" w:pos="4320"/>
        </w:tabs>
        <w:ind w:left="4320" w:hanging="360"/>
      </w:pPr>
    </w:lvl>
    <w:lvl w:ilvl="6" w:tplc="C6F65AB8" w:tentative="1">
      <w:start w:val="1"/>
      <w:numFmt w:val="decimal"/>
      <w:lvlText w:val="%7)"/>
      <w:lvlJc w:val="left"/>
      <w:pPr>
        <w:tabs>
          <w:tab w:val="num" w:pos="5040"/>
        </w:tabs>
        <w:ind w:left="5040" w:hanging="360"/>
      </w:pPr>
    </w:lvl>
    <w:lvl w:ilvl="7" w:tplc="C546B17C" w:tentative="1">
      <w:start w:val="1"/>
      <w:numFmt w:val="decimal"/>
      <w:lvlText w:val="%8)"/>
      <w:lvlJc w:val="left"/>
      <w:pPr>
        <w:tabs>
          <w:tab w:val="num" w:pos="5760"/>
        </w:tabs>
        <w:ind w:left="5760" w:hanging="360"/>
      </w:pPr>
    </w:lvl>
    <w:lvl w:ilvl="8" w:tplc="5E86D46E" w:tentative="1">
      <w:start w:val="1"/>
      <w:numFmt w:val="decimal"/>
      <w:lvlText w:val="%9)"/>
      <w:lvlJc w:val="left"/>
      <w:pPr>
        <w:tabs>
          <w:tab w:val="num" w:pos="6480"/>
        </w:tabs>
        <w:ind w:left="6480" w:hanging="360"/>
      </w:pPr>
    </w:lvl>
  </w:abstractNum>
  <w:abstractNum w:abstractNumId="1" w15:restartNumberingAfterBreak="0">
    <w:nsid w:val="28FA2E91"/>
    <w:multiLevelType w:val="hybridMultilevel"/>
    <w:tmpl w:val="51DCC91A"/>
    <w:lvl w:ilvl="0" w:tplc="A980154A">
      <w:start w:val="1"/>
      <w:numFmt w:val="bullet"/>
      <w:lvlText w:val=""/>
      <w:lvlJc w:val="left"/>
      <w:pPr>
        <w:tabs>
          <w:tab w:val="num" w:pos="720"/>
        </w:tabs>
        <w:ind w:left="720" w:hanging="360"/>
      </w:pPr>
      <w:rPr>
        <w:rFonts w:ascii="Wingdings" w:hAnsi="Wingdings" w:hint="default"/>
      </w:rPr>
    </w:lvl>
    <w:lvl w:ilvl="1" w:tplc="24A09600">
      <w:start w:val="1"/>
      <w:numFmt w:val="bullet"/>
      <w:lvlText w:val=""/>
      <w:lvlJc w:val="left"/>
      <w:pPr>
        <w:tabs>
          <w:tab w:val="num" w:pos="1440"/>
        </w:tabs>
        <w:ind w:left="1440" w:hanging="360"/>
      </w:pPr>
      <w:rPr>
        <w:rFonts w:ascii="Wingdings" w:hAnsi="Wingdings" w:hint="default"/>
      </w:rPr>
    </w:lvl>
    <w:lvl w:ilvl="2" w:tplc="206C5682" w:tentative="1">
      <w:start w:val="1"/>
      <w:numFmt w:val="bullet"/>
      <w:lvlText w:val=""/>
      <w:lvlJc w:val="left"/>
      <w:pPr>
        <w:tabs>
          <w:tab w:val="num" w:pos="2160"/>
        </w:tabs>
        <w:ind w:left="2160" w:hanging="360"/>
      </w:pPr>
      <w:rPr>
        <w:rFonts w:ascii="Wingdings" w:hAnsi="Wingdings" w:hint="default"/>
      </w:rPr>
    </w:lvl>
    <w:lvl w:ilvl="3" w:tplc="3170FE5C" w:tentative="1">
      <w:start w:val="1"/>
      <w:numFmt w:val="bullet"/>
      <w:lvlText w:val=""/>
      <w:lvlJc w:val="left"/>
      <w:pPr>
        <w:tabs>
          <w:tab w:val="num" w:pos="2880"/>
        </w:tabs>
        <w:ind w:left="2880" w:hanging="360"/>
      </w:pPr>
      <w:rPr>
        <w:rFonts w:ascii="Wingdings" w:hAnsi="Wingdings" w:hint="default"/>
      </w:rPr>
    </w:lvl>
    <w:lvl w:ilvl="4" w:tplc="D3A87748" w:tentative="1">
      <w:start w:val="1"/>
      <w:numFmt w:val="bullet"/>
      <w:lvlText w:val=""/>
      <w:lvlJc w:val="left"/>
      <w:pPr>
        <w:tabs>
          <w:tab w:val="num" w:pos="3600"/>
        </w:tabs>
        <w:ind w:left="3600" w:hanging="360"/>
      </w:pPr>
      <w:rPr>
        <w:rFonts w:ascii="Wingdings" w:hAnsi="Wingdings" w:hint="default"/>
      </w:rPr>
    </w:lvl>
    <w:lvl w:ilvl="5" w:tplc="6B341224" w:tentative="1">
      <w:start w:val="1"/>
      <w:numFmt w:val="bullet"/>
      <w:lvlText w:val=""/>
      <w:lvlJc w:val="left"/>
      <w:pPr>
        <w:tabs>
          <w:tab w:val="num" w:pos="4320"/>
        </w:tabs>
        <w:ind w:left="4320" w:hanging="360"/>
      </w:pPr>
      <w:rPr>
        <w:rFonts w:ascii="Wingdings" w:hAnsi="Wingdings" w:hint="default"/>
      </w:rPr>
    </w:lvl>
    <w:lvl w:ilvl="6" w:tplc="59128CC6" w:tentative="1">
      <w:start w:val="1"/>
      <w:numFmt w:val="bullet"/>
      <w:lvlText w:val=""/>
      <w:lvlJc w:val="left"/>
      <w:pPr>
        <w:tabs>
          <w:tab w:val="num" w:pos="5040"/>
        </w:tabs>
        <w:ind w:left="5040" w:hanging="360"/>
      </w:pPr>
      <w:rPr>
        <w:rFonts w:ascii="Wingdings" w:hAnsi="Wingdings" w:hint="default"/>
      </w:rPr>
    </w:lvl>
    <w:lvl w:ilvl="7" w:tplc="1602A944" w:tentative="1">
      <w:start w:val="1"/>
      <w:numFmt w:val="bullet"/>
      <w:lvlText w:val=""/>
      <w:lvlJc w:val="left"/>
      <w:pPr>
        <w:tabs>
          <w:tab w:val="num" w:pos="5760"/>
        </w:tabs>
        <w:ind w:left="5760" w:hanging="360"/>
      </w:pPr>
      <w:rPr>
        <w:rFonts w:ascii="Wingdings" w:hAnsi="Wingdings" w:hint="default"/>
      </w:rPr>
    </w:lvl>
    <w:lvl w:ilvl="8" w:tplc="36D035A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3671E7"/>
    <w:multiLevelType w:val="hybridMultilevel"/>
    <w:tmpl w:val="DF1CF10C"/>
    <w:lvl w:ilvl="0" w:tplc="340A0009">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552E2032"/>
    <w:multiLevelType w:val="hybridMultilevel"/>
    <w:tmpl w:val="8D3A726A"/>
    <w:lvl w:ilvl="0" w:tplc="A980154A">
      <w:start w:val="1"/>
      <w:numFmt w:val="bullet"/>
      <w:lvlText w:val=""/>
      <w:lvlJc w:val="left"/>
      <w:pPr>
        <w:tabs>
          <w:tab w:val="num" w:pos="720"/>
        </w:tabs>
        <w:ind w:left="720" w:hanging="360"/>
      </w:pPr>
      <w:rPr>
        <w:rFonts w:ascii="Wingdings" w:hAnsi="Wingdings" w:hint="default"/>
      </w:rPr>
    </w:lvl>
    <w:lvl w:ilvl="1" w:tplc="340A0009">
      <w:start w:val="1"/>
      <w:numFmt w:val="bullet"/>
      <w:lvlText w:val=""/>
      <w:lvlJc w:val="left"/>
      <w:pPr>
        <w:tabs>
          <w:tab w:val="num" w:pos="1440"/>
        </w:tabs>
        <w:ind w:left="1440" w:hanging="360"/>
      </w:pPr>
      <w:rPr>
        <w:rFonts w:ascii="Wingdings" w:hAnsi="Wingdings" w:hint="default"/>
      </w:rPr>
    </w:lvl>
    <w:lvl w:ilvl="2" w:tplc="206C5682" w:tentative="1">
      <w:start w:val="1"/>
      <w:numFmt w:val="bullet"/>
      <w:lvlText w:val=""/>
      <w:lvlJc w:val="left"/>
      <w:pPr>
        <w:tabs>
          <w:tab w:val="num" w:pos="2160"/>
        </w:tabs>
        <w:ind w:left="2160" w:hanging="360"/>
      </w:pPr>
      <w:rPr>
        <w:rFonts w:ascii="Wingdings" w:hAnsi="Wingdings" w:hint="default"/>
      </w:rPr>
    </w:lvl>
    <w:lvl w:ilvl="3" w:tplc="3170FE5C" w:tentative="1">
      <w:start w:val="1"/>
      <w:numFmt w:val="bullet"/>
      <w:lvlText w:val=""/>
      <w:lvlJc w:val="left"/>
      <w:pPr>
        <w:tabs>
          <w:tab w:val="num" w:pos="2880"/>
        </w:tabs>
        <w:ind w:left="2880" w:hanging="360"/>
      </w:pPr>
      <w:rPr>
        <w:rFonts w:ascii="Wingdings" w:hAnsi="Wingdings" w:hint="default"/>
      </w:rPr>
    </w:lvl>
    <w:lvl w:ilvl="4" w:tplc="D3A87748" w:tentative="1">
      <w:start w:val="1"/>
      <w:numFmt w:val="bullet"/>
      <w:lvlText w:val=""/>
      <w:lvlJc w:val="left"/>
      <w:pPr>
        <w:tabs>
          <w:tab w:val="num" w:pos="3600"/>
        </w:tabs>
        <w:ind w:left="3600" w:hanging="360"/>
      </w:pPr>
      <w:rPr>
        <w:rFonts w:ascii="Wingdings" w:hAnsi="Wingdings" w:hint="default"/>
      </w:rPr>
    </w:lvl>
    <w:lvl w:ilvl="5" w:tplc="6B341224" w:tentative="1">
      <w:start w:val="1"/>
      <w:numFmt w:val="bullet"/>
      <w:lvlText w:val=""/>
      <w:lvlJc w:val="left"/>
      <w:pPr>
        <w:tabs>
          <w:tab w:val="num" w:pos="4320"/>
        </w:tabs>
        <w:ind w:left="4320" w:hanging="360"/>
      </w:pPr>
      <w:rPr>
        <w:rFonts w:ascii="Wingdings" w:hAnsi="Wingdings" w:hint="default"/>
      </w:rPr>
    </w:lvl>
    <w:lvl w:ilvl="6" w:tplc="59128CC6" w:tentative="1">
      <w:start w:val="1"/>
      <w:numFmt w:val="bullet"/>
      <w:lvlText w:val=""/>
      <w:lvlJc w:val="left"/>
      <w:pPr>
        <w:tabs>
          <w:tab w:val="num" w:pos="5040"/>
        </w:tabs>
        <w:ind w:left="5040" w:hanging="360"/>
      </w:pPr>
      <w:rPr>
        <w:rFonts w:ascii="Wingdings" w:hAnsi="Wingdings" w:hint="default"/>
      </w:rPr>
    </w:lvl>
    <w:lvl w:ilvl="7" w:tplc="1602A944" w:tentative="1">
      <w:start w:val="1"/>
      <w:numFmt w:val="bullet"/>
      <w:lvlText w:val=""/>
      <w:lvlJc w:val="left"/>
      <w:pPr>
        <w:tabs>
          <w:tab w:val="num" w:pos="5760"/>
        </w:tabs>
        <w:ind w:left="5760" w:hanging="360"/>
      </w:pPr>
      <w:rPr>
        <w:rFonts w:ascii="Wingdings" w:hAnsi="Wingdings" w:hint="default"/>
      </w:rPr>
    </w:lvl>
    <w:lvl w:ilvl="8" w:tplc="36D035A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BAB1333"/>
    <w:multiLevelType w:val="hybridMultilevel"/>
    <w:tmpl w:val="9FC6EC86"/>
    <w:lvl w:ilvl="0" w:tplc="6EA8AB0E">
      <w:start w:val="1"/>
      <w:numFmt w:val="bullet"/>
      <w:lvlText w:val=""/>
      <w:lvlJc w:val="left"/>
      <w:pPr>
        <w:tabs>
          <w:tab w:val="num" w:pos="720"/>
        </w:tabs>
        <w:ind w:left="720" w:hanging="360"/>
      </w:pPr>
      <w:rPr>
        <w:rFonts w:ascii="Wingdings" w:hAnsi="Wingdings" w:hint="default"/>
      </w:rPr>
    </w:lvl>
    <w:lvl w:ilvl="1" w:tplc="DC62390A" w:tentative="1">
      <w:start w:val="1"/>
      <w:numFmt w:val="bullet"/>
      <w:lvlText w:val=""/>
      <w:lvlJc w:val="left"/>
      <w:pPr>
        <w:tabs>
          <w:tab w:val="num" w:pos="1440"/>
        </w:tabs>
        <w:ind w:left="1440" w:hanging="360"/>
      </w:pPr>
      <w:rPr>
        <w:rFonts w:ascii="Wingdings" w:hAnsi="Wingdings" w:hint="default"/>
      </w:rPr>
    </w:lvl>
    <w:lvl w:ilvl="2" w:tplc="A43647C2" w:tentative="1">
      <w:start w:val="1"/>
      <w:numFmt w:val="bullet"/>
      <w:lvlText w:val=""/>
      <w:lvlJc w:val="left"/>
      <w:pPr>
        <w:tabs>
          <w:tab w:val="num" w:pos="2160"/>
        </w:tabs>
        <w:ind w:left="2160" w:hanging="360"/>
      </w:pPr>
      <w:rPr>
        <w:rFonts w:ascii="Wingdings" w:hAnsi="Wingdings" w:hint="default"/>
      </w:rPr>
    </w:lvl>
    <w:lvl w:ilvl="3" w:tplc="33CA2BCA" w:tentative="1">
      <w:start w:val="1"/>
      <w:numFmt w:val="bullet"/>
      <w:lvlText w:val=""/>
      <w:lvlJc w:val="left"/>
      <w:pPr>
        <w:tabs>
          <w:tab w:val="num" w:pos="2880"/>
        </w:tabs>
        <w:ind w:left="2880" w:hanging="360"/>
      </w:pPr>
      <w:rPr>
        <w:rFonts w:ascii="Wingdings" w:hAnsi="Wingdings" w:hint="default"/>
      </w:rPr>
    </w:lvl>
    <w:lvl w:ilvl="4" w:tplc="398C4228" w:tentative="1">
      <w:start w:val="1"/>
      <w:numFmt w:val="bullet"/>
      <w:lvlText w:val=""/>
      <w:lvlJc w:val="left"/>
      <w:pPr>
        <w:tabs>
          <w:tab w:val="num" w:pos="3600"/>
        </w:tabs>
        <w:ind w:left="3600" w:hanging="360"/>
      </w:pPr>
      <w:rPr>
        <w:rFonts w:ascii="Wingdings" w:hAnsi="Wingdings" w:hint="default"/>
      </w:rPr>
    </w:lvl>
    <w:lvl w:ilvl="5" w:tplc="66BE1D64" w:tentative="1">
      <w:start w:val="1"/>
      <w:numFmt w:val="bullet"/>
      <w:lvlText w:val=""/>
      <w:lvlJc w:val="left"/>
      <w:pPr>
        <w:tabs>
          <w:tab w:val="num" w:pos="4320"/>
        </w:tabs>
        <w:ind w:left="4320" w:hanging="360"/>
      </w:pPr>
      <w:rPr>
        <w:rFonts w:ascii="Wingdings" w:hAnsi="Wingdings" w:hint="default"/>
      </w:rPr>
    </w:lvl>
    <w:lvl w:ilvl="6" w:tplc="FC8C3488" w:tentative="1">
      <w:start w:val="1"/>
      <w:numFmt w:val="bullet"/>
      <w:lvlText w:val=""/>
      <w:lvlJc w:val="left"/>
      <w:pPr>
        <w:tabs>
          <w:tab w:val="num" w:pos="5040"/>
        </w:tabs>
        <w:ind w:left="5040" w:hanging="360"/>
      </w:pPr>
      <w:rPr>
        <w:rFonts w:ascii="Wingdings" w:hAnsi="Wingdings" w:hint="default"/>
      </w:rPr>
    </w:lvl>
    <w:lvl w:ilvl="7" w:tplc="C860AC66" w:tentative="1">
      <w:start w:val="1"/>
      <w:numFmt w:val="bullet"/>
      <w:lvlText w:val=""/>
      <w:lvlJc w:val="left"/>
      <w:pPr>
        <w:tabs>
          <w:tab w:val="num" w:pos="5760"/>
        </w:tabs>
        <w:ind w:left="5760" w:hanging="360"/>
      </w:pPr>
      <w:rPr>
        <w:rFonts w:ascii="Wingdings" w:hAnsi="Wingdings" w:hint="default"/>
      </w:rPr>
    </w:lvl>
    <w:lvl w:ilvl="8" w:tplc="51B8778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E68"/>
    <w:rsid w:val="0004372A"/>
    <w:rsid w:val="00163683"/>
    <w:rsid w:val="001839A0"/>
    <w:rsid w:val="00195977"/>
    <w:rsid w:val="00257EED"/>
    <w:rsid w:val="00325A76"/>
    <w:rsid w:val="00465462"/>
    <w:rsid w:val="00465698"/>
    <w:rsid w:val="00634E68"/>
    <w:rsid w:val="006E2DE7"/>
    <w:rsid w:val="0086194D"/>
    <w:rsid w:val="0086567F"/>
    <w:rsid w:val="0094019B"/>
    <w:rsid w:val="0097205D"/>
    <w:rsid w:val="009753FC"/>
    <w:rsid w:val="009F3C81"/>
    <w:rsid w:val="00AC0E8B"/>
    <w:rsid w:val="00AE1859"/>
    <w:rsid w:val="00B311F1"/>
    <w:rsid w:val="00BB6DBD"/>
    <w:rsid w:val="00BC27E1"/>
    <w:rsid w:val="00CF6BBD"/>
    <w:rsid w:val="00D17E79"/>
    <w:rsid w:val="00D66038"/>
    <w:rsid w:val="00DD0CFB"/>
    <w:rsid w:val="00E4526D"/>
    <w:rsid w:val="00E51083"/>
    <w:rsid w:val="00F405AA"/>
    <w:rsid w:val="00F9630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E82B7979-B8F8-4F05-8D20-78C9CCB7C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sz w:val="22"/>
        <w:szCs w:val="22"/>
        <w:lang w:val="es-CL" w:eastAsia="en-US" w:bidi="ar-SA"/>
      </w:rPr>
    </w:rPrDefault>
    <w:pPrDefault>
      <w:pPr>
        <w:spacing w:after="200" w:line="25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E68"/>
  </w:style>
  <w:style w:type="paragraph" w:styleId="Ttulo1">
    <w:name w:val="heading 1"/>
    <w:basedOn w:val="Normal"/>
    <w:next w:val="Normal"/>
    <w:link w:val="Ttulo1Car"/>
    <w:uiPriority w:val="9"/>
    <w:qFormat/>
    <w:rsid w:val="00634E68"/>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Ttulo2">
    <w:name w:val="heading 2"/>
    <w:basedOn w:val="Normal"/>
    <w:next w:val="Normal"/>
    <w:link w:val="Ttulo2Car"/>
    <w:uiPriority w:val="9"/>
    <w:semiHidden/>
    <w:unhideWhenUsed/>
    <w:qFormat/>
    <w:rsid w:val="00634E68"/>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Ttulo3">
    <w:name w:val="heading 3"/>
    <w:basedOn w:val="Normal"/>
    <w:next w:val="Normal"/>
    <w:link w:val="Ttulo3Car"/>
    <w:uiPriority w:val="9"/>
    <w:semiHidden/>
    <w:unhideWhenUsed/>
    <w:qFormat/>
    <w:rsid w:val="00634E68"/>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Ttulo4">
    <w:name w:val="heading 4"/>
    <w:basedOn w:val="Normal"/>
    <w:next w:val="Normal"/>
    <w:link w:val="Ttulo4Car"/>
    <w:uiPriority w:val="9"/>
    <w:semiHidden/>
    <w:unhideWhenUsed/>
    <w:qFormat/>
    <w:rsid w:val="00634E68"/>
    <w:pPr>
      <w:pBdr>
        <w:bottom w:val="dotted" w:sz="4" w:space="1" w:color="943634" w:themeColor="accent2" w:themeShade="BF"/>
      </w:pBdr>
      <w:spacing w:after="120"/>
      <w:jc w:val="center"/>
      <w:outlineLvl w:val="3"/>
    </w:pPr>
    <w:rPr>
      <w:caps/>
      <w:color w:val="622423" w:themeColor="accent2" w:themeShade="7F"/>
      <w:spacing w:val="10"/>
    </w:rPr>
  </w:style>
  <w:style w:type="paragraph" w:styleId="Ttulo5">
    <w:name w:val="heading 5"/>
    <w:basedOn w:val="Normal"/>
    <w:next w:val="Normal"/>
    <w:link w:val="Ttulo5Car"/>
    <w:uiPriority w:val="9"/>
    <w:semiHidden/>
    <w:unhideWhenUsed/>
    <w:qFormat/>
    <w:rsid w:val="00634E68"/>
    <w:pPr>
      <w:spacing w:before="320" w:after="120"/>
      <w:jc w:val="center"/>
      <w:outlineLvl w:val="4"/>
    </w:pPr>
    <w:rPr>
      <w:caps/>
      <w:color w:val="622423" w:themeColor="accent2" w:themeShade="7F"/>
      <w:spacing w:val="10"/>
    </w:rPr>
  </w:style>
  <w:style w:type="paragraph" w:styleId="Ttulo6">
    <w:name w:val="heading 6"/>
    <w:basedOn w:val="Normal"/>
    <w:next w:val="Normal"/>
    <w:link w:val="Ttulo6Car"/>
    <w:uiPriority w:val="9"/>
    <w:semiHidden/>
    <w:unhideWhenUsed/>
    <w:qFormat/>
    <w:rsid w:val="00634E68"/>
    <w:pPr>
      <w:spacing w:after="120"/>
      <w:jc w:val="center"/>
      <w:outlineLvl w:val="5"/>
    </w:pPr>
    <w:rPr>
      <w:caps/>
      <w:color w:val="943634" w:themeColor="accent2" w:themeShade="BF"/>
      <w:spacing w:val="10"/>
    </w:rPr>
  </w:style>
  <w:style w:type="paragraph" w:styleId="Ttulo7">
    <w:name w:val="heading 7"/>
    <w:basedOn w:val="Normal"/>
    <w:next w:val="Normal"/>
    <w:link w:val="Ttulo7Car"/>
    <w:uiPriority w:val="9"/>
    <w:semiHidden/>
    <w:unhideWhenUsed/>
    <w:qFormat/>
    <w:rsid w:val="00634E68"/>
    <w:pPr>
      <w:spacing w:after="120"/>
      <w:jc w:val="center"/>
      <w:outlineLvl w:val="6"/>
    </w:pPr>
    <w:rPr>
      <w:i/>
      <w:iCs/>
      <w:caps/>
      <w:color w:val="943634" w:themeColor="accent2" w:themeShade="BF"/>
      <w:spacing w:val="10"/>
    </w:rPr>
  </w:style>
  <w:style w:type="paragraph" w:styleId="Ttulo8">
    <w:name w:val="heading 8"/>
    <w:basedOn w:val="Normal"/>
    <w:next w:val="Normal"/>
    <w:link w:val="Ttulo8Car"/>
    <w:uiPriority w:val="9"/>
    <w:semiHidden/>
    <w:unhideWhenUsed/>
    <w:qFormat/>
    <w:rsid w:val="00634E68"/>
    <w:pPr>
      <w:spacing w:after="120"/>
      <w:jc w:val="center"/>
      <w:outlineLvl w:val="7"/>
    </w:pPr>
    <w:rPr>
      <w:caps/>
      <w:spacing w:val="10"/>
      <w:sz w:val="20"/>
      <w:szCs w:val="20"/>
    </w:rPr>
  </w:style>
  <w:style w:type="paragraph" w:styleId="Ttulo9">
    <w:name w:val="heading 9"/>
    <w:basedOn w:val="Normal"/>
    <w:next w:val="Normal"/>
    <w:link w:val="Ttulo9Car"/>
    <w:uiPriority w:val="9"/>
    <w:semiHidden/>
    <w:unhideWhenUsed/>
    <w:qFormat/>
    <w:rsid w:val="00634E68"/>
    <w:pPr>
      <w:spacing w:after="120"/>
      <w:jc w:val="center"/>
      <w:outlineLvl w:val="8"/>
    </w:pPr>
    <w:rPr>
      <w:i/>
      <w:iCs/>
      <w:caps/>
      <w:spacing w:val="1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34E6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34E68"/>
    <w:rPr>
      <w:rFonts w:ascii="Tahoma" w:hAnsi="Tahoma" w:cs="Tahoma"/>
      <w:sz w:val="16"/>
      <w:szCs w:val="16"/>
    </w:rPr>
  </w:style>
  <w:style w:type="character" w:customStyle="1" w:styleId="Ttulo1Car">
    <w:name w:val="Título 1 Car"/>
    <w:basedOn w:val="Fuentedeprrafopredeter"/>
    <w:link w:val="Ttulo1"/>
    <w:uiPriority w:val="9"/>
    <w:rsid w:val="00634E68"/>
    <w:rPr>
      <w:caps/>
      <w:color w:val="632423" w:themeColor="accent2" w:themeShade="80"/>
      <w:spacing w:val="20"/>
      <w:sz w:val="28"/>
      <w:szCs w:val="28"/>
    </w:rPr>
  </w:style>
  <w:style w:type="character" w:customStyle="1" w:styleId="Ttulo2Car">
    <w:name w:val="Título 2 Car"/>
    <w:basedOn w:val="Fuentedeprrafopredeter"/>
    <w:link w:val="Ttulo2"/>
    <w:uiPriority w:val="9"/>
    <w:semiHidden/>
    <w:rsid w:val="00634E68"/>
    <w:rPr>
      <w:caps/>
      <w:color w:val="632423" w:themeColor="accent2" w:themeShade="80"/>
      <w:spacing w:val="15"/>
      <w:sz w:val="24"/>
      <w:szCs w:val="24"/>
    </w:rPr>
  </w:style>
  <w:style w:type="character" w:customStyle="1" w:styleId="Ttulo3Car">
    <w:name w:val="Título 3 Car"/>
    <w:basedOn w:val="Fuentedeprrafopredeter"/>
    <w:link w:val="Ttulo3"/>
    <w:uiPriority w:val="9"/>
    <w:semiHidden/>
    <w:rsid w:val="00634E68"/>
    <w:rPr>
      <w:caps/>
      <w:color w:val="622423" w:themeColor="accent2" w:themeShade="7F"/>
      <w:sz w:val="24"/>
      <w:szCs w:val="24"/>
    </w:rPr>
  </w:style>
  <w:style w:type="character" w:customStyle="1" w:styleId="Ttulo4Car">
    <w:name w:val="Título 4 Car"/>
    <w:basedOn w:val="Fuentedeprrafopredeter"/>
    <w:link w:val="Ttulo4"/>
    <w:uiPriority w:val="9"/>
    <w:semiHidden/>
    <w:rsid w:val="00634E68"/>
    <w:rPr>
      <w:caps/>
      <w:color w:val="622423" w:themeColor="accent2" w:themeShade="7F"/>
      <w:spacing w:val="10"/>
    </w:rPr>
  </w:style>
  <w:style w:type="character" w:customStyle="1" w:styleId="Ttulo5Car">
    <w:name w:val="Título 5 Car"/>
    <w:basedOn w:val="Fuentedeprrafopredeter"/>
    <w:link w:val="Ttulo5"/>
    <w:uiPriority w:val="9"/>
    <w:semiHidden/>
    <w:rsid w:val="00634E68"/>
    <w:rPr>
      <w:caps/>
      <w:color w:val="622423" w:themeColor="accent2" w:themeShade="7F"/>
      <w:spacing w:val="10"/>
    </w:rPr>
  </w:style>
  <w:style w:type="character" w:customStyle="1" w:styleId="Ttulo6Car">
    <w:name w:val="Título 6 Car"/>
    <w:basedOn w:val="Fuentedeprrafopredeter"/>
    <w:link w:val="Ttulo6"/>
    <w:uiPriority w:val="9"/>
    <w:semiHidden/>
    <w:rsid w:val="00634E68"/>
    <w:rPr>
      <w:caps/>
      <w:color w:val="943634" w:themeColor="accent2" w:themeShade="BF"/>
      <w:spacing w:val="10"/>
    </w:rPr>
  </w:style>
  <w:style w:type="character" w:customStyle="1" w:styleId="Ttulo7Car">
    <w:name w:val="Título 7 Car"/>
    <w:basedOn w:val="Fuentedeprrafopredeter"/>
    <w:link w:val="Ttulo7"/>
    <w:uiPriority w:val="9"/>
    <w:semiHidden/>
    <w:rsid w:val="00634E68"/>
    <w:rPr>
      <w:i/>
      <w:iCs/>
      <w:caps/>
      <w:color w:val="943634" w:themeColor="accent2" w:themeShade="BF"/>
      <w:spacing w:val="10"/>
    </w:rPr>
  </w:style>
  <w:style w:type="character" w:customStyle="1" w:styleId="Ttulo8Car">
    <w:name w:val="Título 8 Car"/>
    <w:basedOn w:val="Fuentedeprrafopredeter"/>
    <w:link w:val="Ttulo8"/>
    <w:uiPriority w:val="9"/>
    <w:semiHidden/>
    <w:rsid w:val="00634E68"/>
    <w:rPr>
      <w:caps/>
      <w:spacing w:val="10"/>
      <w:sz w:val="20"/>
      <w:szCs w:val="20"/>
    </w:rPr>
  </w:style>
  <w:style w:type="character" w:customStyle="1" w:styleId="Ttulo9Car">
    <w:name w:val="Título 9 Car"/>
    <w:basedOn w:val="Fuentedeprrafopredeter"/>
    <w:link w:val="Ttulo9"/>
    <w:uiPriority w:val="9"/>
    <w:semiHidden/>
    <w:rsid w:val="00634E68"/>
    <w:rPr>
      <w:i/>
      <w:iCs/>
      <w:caps/>
      <w:spacing w:val="10"/>
      <w:sz w:val="20"/>
      <w:szCs w:val="20"/>
    </w:rPr>
  </w:style>
  <w:style w:type="paragraph" w:styleId="Descripcin">
    <w:name w:val="caption"/>
    <w:basedOn w:val="Normal"/>
    <w:next w:val="Normal"/>
    <w:uiPriority w:val="35"/>
    <w:semiHidden/>
    <w:unhideWhenUsed/>
    <w:qFormat/>
    <w:rsid w:val="00634E68"/>
    <w:rPr>
      <w:caps/>
      <w:spacing w:val="10"/>
      <w:sz w:val="18"/>
      <w:szCs w:val="18"/>
    </w:rPr>
  </w:style>
  <w:style w:type="paragraph" w:styleId="Puesto">
    <w:name w:val="Title"/>
    <w:basedOn w:val="Normal"/>
    <w:next w:val="Normal"/>
    <w:link w:val="PuestoCar"/>
    <w:uiPriority w:val="10"/>
    <w:qFormat/>
    <w:rsid w:val="00634E68"/>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PuestoCar">
    <w:name w:val="Puesto Car"/>
    <w:basedOn w:val="Fuentedeprrafopredeter"/>
    <w:link w:val="Puesto"/>
    <w:uiPriority w:val="10"/>
    <w:rsid w:val="00634E68"/>
    <w:rPr>
      <w:caps/>
      <w:color w:val="632423" w:themeColor="accent2" w:themeShade="80"/>
      <w:spacing w:val="50"/>
      <w:sz w:val="44"/>
      <w:szCs w:val="44"/>
    </w:rPr>
  </w:style>
  <w:style w:type="paragraph" w:styleId="Subttulo">
    <w:name w:val="Subtitle"/>
    <w:basedOn w:val="Normal"/>
    <w:next w:val="Normal"/>
    <w:link w:val="SubttuloCar"/>
    <w:uiPriority w:val="11"/>
    <w:qFormat/>
    <w:rsid w:val="00634E68"/>
    <w:pPr>
      <w:spacing w:after="560" w:line="240" w:lineRule="auto"/>
      <w:jc w:val="center"/>
    </w:pPr>
    <w:rPr>
      <w:caps/>
      <w:spacing w:val="20"/>
      <w:sz w:val="18"/>
      <w:szCs w:val="18"/>
    </w:rPr>
  </w:style>
  <w:style w:type="character" w:customStyle="1" w:styleId="SubttuloCar">
    <w:name w:val="Subtítulo Car"/>
    <w:basedOn w:val="Fuentedeprrafopredeter"/>
    <w:link w:val="Subttulo"/>
    <w:uiPriority w:val="11"/>
    <w:rsid w:val="00634E68"/>
    <w:rPr>
      <w:caps/>
      <w:spacing w:val="20"/>
      <w:sz w:val="18"/>
      <w:szCs w:val="18"/>
    </w:rPr>
  </w:style>
  <w:style w:type="character" w:styleId="Textoennegrita">
    <w:name w:val="Strong"/>
    <w:uiPriority w:val="22"/>
    <w:qFormat/>
    <w:rsid w:val="00634E68"/>
    <w:rPr>
      <w:b/>
      <w:bCs/>
      <w:color w:val="943634" w:themeColor="accent2" w:themeShade="BF"/>
      <w:spacing w:val="5"/>
    </w:rPr>
  </w:style>
  <w:style w:type="character" w:styleId="nfasis">
    <w:name w:val="Emphasis"/>
    <w:uiPriority w:val="20"/>
    <w:qFormat/>
    <w:rsid w:val="00634E68"/>
    <w:rPr>
      <w:caps/>
      <w:spacing w:val="5"/>
      <w:sz w:val="20"/>
      <w:szCs w:val="20"/>
    </w:rPr>
  </w:style>
  <w:style w:type="paragraph" w:styleId="Sinespaciado">
    <w:name w:val="No Spacing"/>
    <w:basedOn w:val="Normal"/>
    <w:link w:val="SinespaciadoCar"/>
    <w:uiPriority w:val="1"/>
    <w:qFormat/>
    <w:rsid w:val="00634E68"/>
    <w:pPr>
      <w:spacing w:after="0" w:line="240" w:lineRule="auto"/>
    </w:pPr>
  </w:style>
  <w:style w:type="character" w:customStyle="1" w:styleId="SinespaciadoCar">
    <w:name w:val="Sin espaciado Car"/>
    <w:basedOn w:val="Fuentedeprrafopredeter"/>
    <w:link w:val="Sinespaciado"/>
    <w:uiPriority w:val="1"/>
    <w:rsid w:val="00634E68"/>
  </w:style>
  <w:style w:type="paragraph" w:styleId="Prrafodelista">
    <w:name w:val="List Paragraph"/>
    <w:basedOn w:val="Normal"/>
    <w:uiPriority w:val="34"/>
    <w:qFormat/>
    <w:rsid w:val="00634E68"/>
    <w:pPr>
      <w:ind w:left="720"/>
      <w:contextualSpacing/>
    </w:pPr>
  </w:style>
  <w:style w:type="paragraph" w:styleId="Cita">
    <w:name w:val="Quote"/>
    <w:basedOn w:val="Normal"/>
    <w:next w:val="Normal"/>
    <w:link w:val="CitaCar"/>
    <w:uiPriority w:val="29"/>
    <w:qFormat/>
    <w:rsid w:val="00634E68"/>
    <w:rPr>
      <w:i/>
      <w:iCs/>
    </w:rPr>
  </w:style>
  <w:style w:type="character" w:customStyle="1" w:styleId="CitaCar">
    <w:name w:val="Cita Car"/>
    <w:basedOn w:val="Fuentedeprrafopredeter"/>
    <w:link w:val="Cita"/>
    <w:uiPriority w:val="29"/>
    <w:rsid w:val="00634E68"/>
    <w:rPr>
      <w:i/>
      <w:iCs/>
    </w:rPr>
  </w:style>
  <w:style w:type="paragraph" w:styleId="Citadestacada">
    <w:name w:val="Intense Quote"/>
    <w:basedOn w:val="Normal"/>
    <w:next w:val="Normal"/>
    <w:link w:val="CitadestacadaCar"/>
    <w:uiPriority w:val="30"/>
    <w:qFormat/>
    <w:rsid w:val="00634E68"/>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CitadestacadaCar">
    <w:name w:val="Cita destacada Car"/>
    <w:basedOn w:val="Fuentedeprrafopredeter"/>
    <w:link w:val="Citadestacada"/>
    <w:uiPriority w:val="30"/>
    <w:rsid w:val="00634E68"/>
    <w:rPr>
      <w:caps/>
      <w:color w:val="622423" w:themeColor="accent2" w:themeShade="7F"/>
      <w:spacing w:val="5"/>
      <w:sz w:val="20"/>
      <w:szCs w:val="20"/>
    </w:rPr>
  </w:style>
  <w:style w:type="character" w:styleId="nfasissutil">
    <w:name w:val="Subtle Emphasis"/>
    <w:uiPriority w:val="19"/>
    <w:qFormat/>
    <w:rsid w:val="00634E68"/>
    <w:rPr>
      <w:i/>
      <w:iCs/>
    </w:rPr>
  </w:style>
  <w:style w:type="character" w:styleId="nfasisintenso">
    <w:name w:val="Intense Emphasis"/>
    <w:uiPriority w:val="21"/>
    <w:qFormat/>
    <w:rsid w:val="00634E68"/>
    <w:rPr>
      <w:i/>
      <w:iCs/>
      <w:caps/>
      <w:spacing w:val="10"/>
      <w:sz w:val="20"/>
      <w:szCs w:val="20"/>
    </w:rPr>
  </w:style>
  <w:style w:type="character" w:styleId="Referenciasutil">
    <w:name w:val="Subtle Reference"/>
    <w:basedOn w:val="Fuentedeprrafopredeter"/>
    <w:uiPriority w:val="31"/>
    <w:qFormat/>
    <w:rsid w:val="00634E68"/>
    <w:rPr>
      <w:rFonts w:asciiTheme="minorHAnsi" w:eastAsiaTheme="minorEastAsia" w:hAnsiTheme="minorHAnsi" w:cstheme="minorBidi"/>
      <w:i/>
      <w:iCs/>
      <w:color w:val="622423" w:themeColor="accent2" w:themeShade="7F"/>
    </w:rPr>
  </w:style>
  <w:style w:type="character" w:styleId="Referenciaintensa">
    <w:name w:val="Intense Reference"/>
    <w:uiPriority w:val="32"/>
    <w:qFormat/>
    <w:rsid w:val="00634E68"/>
    <w:rPr>
      <w:rFonts w:asciiTheme="minorHAnsi" w:eastAsiaTheme="minorEastAsia" w:hAnsiTheme="minorHAnsi" w:cstheme="minorBidi"/>
      <w:b/>
      <w:bCs/>
      <w:i/>
      <w:iCs/>
      <w:color w:val="622423" w:themeColor="accent2" w:themeShade="7F"/>
    </w:rPr>
  </w:style>
  <w:style w:type="character" w:styleId="Ttulodellibro">
    <w:name w:val="Book Title"/>
    <w:uiPriority w:val="33"/>
    <w:qFormat/>
    <w:rsid w:val="00634E68"/>
    <w:rPr>
      <w:caps/>
      <w:color w:val="622423" w:themeColor="accent2" w:themeShade="7F"/>
      <w:spacing w:val="5"/>
      <w:u w:color="622423" w:themeColor="accent2" w:themeShade="7F"/>
    </w:rPr>
  </w:style>
  <w:style w:type="paragraph" w:styleId="TtulodeTDC">
    <w:name w:val="TOC Heading"/>
    <w:basedOn w:val="Ttulo1"/>
    <w:next w:val="Normal"/>
    <w:uiPriority w:val="39"/>
    <w:semiHidden/>
    <w:unhideWhenUsed/>
    <w:qFormat/>
    <w:rsid w:val="00634E68"/>
    <w:pPr>
      <w:outlineLvl w:val="9"/>
    </w:pPr>
    <w:rPr>
      <w:lang w:bidi="en-US"/>
    </w:rPr>
  </w:style>
  <w:style w:type="paragraph" w:styleId="NormalWeb">
    <w:name w:val="Normal (Web)"/>
    <w:basedOn w:val="Normal"/>
    <w:uiPriority w:val="99"/>
    <w:unhideWhenUsed/>
    <w:rsid w:val="00634E68"/>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Hipervnculo">
    <w:name w:val="Hyperlink"/>
    <w:basedOn w:val="Fuentedeprrafopredeter"/>
    <w:uiPriority w:val="99"/>
    <w:unhideWhenUsed/>
    <w:rsid w:val="00634E68"/>
    <w:rPr>
      <w:color w:val="0000FF"/>
      <w:u w:val="single"/>
    </w:rPr>
  </w:style>
  <w:style w:type="paragraph" w:styleId="Encabezado">
    <w:name w:val="header"/>
    <w:basedOn w:val="Normal"/>
    <w:link w:val="EncabezadoCar"/>
    <w:uiPriority w:val="99"/>
    <w:unhideWhenUsed/>
    <w:rsid w:val="0086194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94D"/>
  </w:style>
  <w:style w:type="paragraph" w:styleId="Piedepgina">
    <w:name w:val="footer"/>
    <w:basedOn w:val="Normal"/>
    <w:link w:val="PiedepginaCar"/>
    <w:uiPriority w:val="99"/>
    <w:unhideWhenUsed/>
    <w:rsid w:val="0086194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64120">
      <w:bodyDiv w:val="1"/>
      <w:marLeft w:val="0"/>
      <w:marRight w:val="0"/>
      <w:marTop w:val="0"/>
      <w:marBottom w:val="0"/>
      <w:divBdr>
        <w:top w:val="none" w:sz="0" w:space="0" w:color="auto"/>
        <w:left w:val="none" w:sz="0" w:space="0" w:color="auto"/>
        <w:bottom w:val="none" w:sz="0" w:space="0" w:color="auto"/>
        <w:right w:val="none" w:sz="0" w:space="0" w:color="auto"/>
      </w:divBdr>
      <w:divsChild>
        <w:div w:id="605768864">
          <w:marLeft w:val="360"/>
          <w:marRight w:val="0"/>
          <w:marTop w:val="0"/>
          <w:marBottom w:val="0"/>
          <w:divBdr>
            <w:top w:val="none" w:sz="0" w:space="0" w:color="auto"/>
            <w:left w:val="none" w:sz="0" w:space="0" w:color="auto"/>
            <w:bottom w:val="none" w:sz="0" w:space="0" w:color="auto"/>
            <w:right w:val="none" w:sz="0" w:space="0" w:color="auto"/>
          </w:divBdr>
        </w:div>
        <w:div w:id="1634288239">
          <w:marLeft w:val="360"/>
          <w:marRight w:val="0"/>
          <w:marTop w:val="0"/>
          <w:marBottom w:val="0"/>
          <w:divBdr>
            <w:top w:val="none" w:sz="0" w:space="0" w:color="auto"/>
            <w:left w:val="none" w:sz="0" w:space="0" w:color="auto"/>
            <w:bottom w:val="none" w:sz="0" w:space="0" w:color="auto"/>
            <w:right w:val="none" w:sz="0" w:space="0" w:color="auto"/>
          </w:divBdr>
        </w:div>
        <w:div w:id="1987972290">
          <w:marLeft w:val="360"/>
          <w:marRight w:val="0"/>
          <w:marTop w:val="0"/>
          <w:marBottom w:val="0"/>
          <w:divBdr>
            <w:top w:val="none" w:sz="0" w:space="0" w:color="auto"/>
            <w:left w:val="none" w:sz="0" w:space="0" w:color="auto"/>
            <w:bottom w:val="none" w:sz="0" w:space="0" w:color="auto"/>
            <w:right w:val="none" w:sz="0" w:space="0" w:color="auto"/>
          </w:divBdr>
        </w:div>
      </w:divsChild>
    </w:div>
    <w:div w:id="972176492">
      <w:bodyDiv w:val="1"/>
      <w:marLeft w:val="0"/>
      <w:marRight w:val="0"/>
      <w:marTop w:val="0"/>
      <w:marBottom w:val="0"/>
      <w:divBdr>
        <w:top w:val="none" w:sz="0" w:space="0" w:color="auto"/>
        <w:left w:val="none" w:sz="0" w:space="0" w:color="auto"/>
        <w:bottom w:val="none" w:sz="0" w:space="0" w:color="auto"/>
        <w:right w:val="none" w:sz="0" w:space="0" w:color="auto"/>
      </w:divBdr>
    </w:div>
    <w:div w:id="1715155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hyperlink" Target="mailto:dtorres@agrocap.cl"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hyperlink" Target="mailto:rlopezu@agrocap.cl" TargetMode="External"/><Relationship Id="rId2" Type="http://schemas.openxmlformats.org/officeDocument/2006/relationships/styles" Target="styles.xml"/><Relationship Id="rId16" Type="http://schemas.microsoft.com/office/2007/relationships/diagramDrawing" Target="diagrams/drawing2.xml"/><Relationship Id="rId20" Type="http://schemas.openxmlformats.org/officeDocument/2006/relationships/hyperlink" Target="mailto:dtorres@agrocap.cl"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diagramColors" Target="diagrams/colors2.xml"/><Relationship Id="rId23" Type="http://schemas.openxmlformats.org/officeDocument/2006/relationships/theme" Target="theme/theme1.xml"/><Relationship Id="rId10" Type="http://schemas.openxmlformats.org/officeDocument/2006/relationships/diagramColors" Target="diagrams/colors1.xml"/><Relationship Id="rId19" Type="http://schemas.openxmlformats.org/officeDocument/2006/relationships/hyperlink" Target="mailto:rlopezu@agrocap.cl"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66F294D-1880-4B9E-9232-64E18B54488F}" type="doc">
      <dgm:prSet loTypeId="urn:diagrams.loki3.com/VaryingWidthList+Icon" loCatId="list" qsTypeId="urn:microsoft.com/office/officeart/2005/8/quickstyle/simple2" qsCatId="simple" csTypeId="urn:microsoft.com/office/officeart/2005/8/colors/accent0_3" csCatId="mainScheme" phldr="1"/>
      <dgm:spPr/>
    </dgm:pt>
    <dgm:pt modelId="{612DAC26-66FD-4B0F-88D3-70B95EBC1489}">
      <dgm:prSet phldrT="[Texto]" custT="1"/>
      <dgm:spPr>
        <a:xfrm>
          <a:off x="0" y="630"/>
          <a:ext cx="6048375" cy="406262"/>
        </a:xfrm>
        <a:prstGeom prst="rect">
          <a:avLst/>
        </a:prstGeom>
      </dgm:spPr>
      <dgm:t>
        <a:bodyPr/>
        <a:lstStyle/>
        <a:p>
          <a:pPr algn="just"/>
          <a:r>
            <a:rPr lang="es-ES_tradnl" sz="1200" b="1">
              <a:latin typeface="Calibri"/>
              <a:ea typeface="+mn-ea"/>
              <a:cs typeface="+mn-cs"/>
            </a:rPr>
            <a:t>1.- </a:t>
          </a:r>
          <a:r>
            <a:rPr lang="es-ES_tradnl" sz="1200" b="0">
              <a:latin typeface="Calibri"/>
              <a:ea typeface="+mn-ea"/>
              <a:cs typeface="+mn-cs"/>
            </a:rPr>
            <a:t>Calcular el  1% de las remuneraciones imponibles anuales de toda la planilla de la empresa.</a:t>
          </a:r>
          <a:endParaRPr lang="es-CL" sz="1200" b="0">
            <a:latin typeface="Calibri"/>
            <a:ea typeface="+mn-ea"/>
            <a:cs typeface="+mn-cs"/>
          </a:endParaRPr>
        </a:p>
      </dgm:t>
    </dgm:pt>
    <dgm:pt modelId="{5169A6DB-2A91-41EC-84FA-A7B61CC864C0}" type="parTrans" cxnId="{38C61E41-3B71-46D4-B779-CEC9E133828B}">
      <dgm:prSet/>
      <dgm:spPr/>
      <dgm:t>
        <a:bodyPr/>
        <a:lstStyle/>
        <a:p>
          <a:endParaRPr lang="es-CL"/>
        </a:p>
      </dgm:t>
    </dgm:pt>
    <dgm:pt modelId="{EFE1F66C-FD39-49F2-886D-F3970DED698C}" type="sibTrans" cxnId="{38C61E41-3B71-46D4-B779-CEC9E133828B}">
      <dgm:prSet/>
      <dgm:spPr/>
      <dgm:t>
        <a:bodyPr/>
        <a:lstStyle/>
        <a:p>
          <a:endParaRPr lang="es-CL"/>
        </a:p>
      </dgm:t>
    </dgm:pt>
    <dgm:pt modelId="{E7F3421D-C48E-4CAC-B167-E3F60166CA4B}">
      <dgm:prSet phldrT="[Texto]" custT="1"/>
      <dgm:spPr>
        <a:xfrm>
          <a:off x="0" y="434275"/>
          <a:ext cx="6048375" cy="322216"/>
        </a:xfrm>
        <a:prstGeom prst="rect">
          <a:avLst/>
        </a:prstGeom>
      </dgm:spPr>
      <dgm:t>
        <a:bodyPr/>
        <a:lstStyle/>
        <a:p>
          <a:pPr algn="just"/>
          <a:r>
            <a:rPr lang="es-ES_tradnl" sz="1200" b="1">
              <a:latin typeface="Calibri"/>
              <a:ea typeface="+mn-ea"/>
              <a:cs typeface="+mn-cs"/>
            </a:rPr>
            <a:t>2.- </a:t>
          </a:r>
          <a:r>
            <a:rPr lang="es-ES_tradnl" sz="1200" b="0">
              <a:latin typeface="Calibri"/>
              <a:ea typeface="+mn-ea"/>
              <a:cs typeface="+mn-cs"/>
            </a:rPr>
            <a:t>Calcular el total invertido en capacitación durante 2016</a:t>
          </a:r>
          <a:endParaRPr lang="es-CL" sz="1200" b="0">
            <a:latin typeface="Calibri"/>
            <a:ea typeface="+mn-ea"/>
            <a:cs typeface="+mn-cs"/>
          </a:endParaRPr>
        </a:p>
      </dgm:t>
    </dgm:pt>
    <dgm:pt modelId="{D6002270-96D1-4A40-9E67-4FD5DAFB7438}" type="parTrans" cxnId="{0AC02584-F71A-4331-8587-42E31ABE6C5A}">
      <dgm:prSet/>
      <dgm:spPr/>
      <dgm:t>
        <a:bodyPr/>
        <a:lstStyle/>
        <a:p>
          <a:endParaRPr lang="es-CL"/>
        </a:p>
      </dgm:t>
    </dgm:pt>
    <dgm:pt modelId="{4EF93BAF-E05A-4174-BD65-61A71873B8EB}" type="sibTrans" cxnId="{0AC02584-F71A-4331-8587-42E31ABE6C5A}">
      <dgm:prSet/>
      <dgm:spPr/>
      <dgm:t>
        <a:bodyPr/>
        <a:lstStyle/>
        <a:p>
          <a:endParaRPr lang="es-CL"/>
        </a:p>
      </dgm:t>
    </dgm:pt>
    <dgm:pt modelId="{6D7D2F33-A383-46CA-9D60-D7A805629DC7}">
      <dgm:prSet phldrT="[Texto]" custT="1"/>
      <dgm:spPr>
        <a:xfrm>
          <a:off x="0" y="799348"/>
          <a:ext cx="6048375" cy="698906"/>
        </a:xfrm>
        <a:prstGeom prst="rect">
          <a:avLst/>
        </a:prstGeom>
      </dgm:spPr>
      <dgm:t>
        <a:bodyPr/>
        <a:lstStyle/>
        <a:p>
          <a:pPr algn="just">
            <a:lnSpc>
              <a:spcPct val="100000"/>
            </a:lnSpc>
            <a:spcBef>
              <a:spcPts val="0"/>
            </a:spcBef>
            <a:spcAft>
              <a:spcPts val="0"/>
            </a:spcAft>
          </a:pPr>
          <a:r>
            <a:rPr lang="es-ES_tradnl" sz="1200" b="1" baseline="0">
              <a:latin typeface="Calibri"/>
              <a:ea typeface="+mn-ea"/>
              <a:cs typeface="+mn-cs"/>
            </a:rPr>
            <a:t>3.- </a:t>
          </a:r>
          <a:r>
            <a:rPr lang="es-ES_tradnl" sz="1200" b="0" baseline="0">
              <a:latin typeface="Calibri"/>
              <a:ea typeface="+mn-ea"/>
              <a:cs typeface="+mn-cs"/>
            </a:rPr>
            <a:t>Calcular la diferencia entre ambos montos (Punto1 - Punto2) y si hay remanente, rescátelo </a:t>
          </a:r>
        </a:p>
        <a:p>
          <a:pPr algn="just">
            <a:lnSpc>
              <a:spcPct val="100000"/>
            </a:lnSpc>
            <a:spcBef>
              <a:spcPts val="0"/>
            </a:spcBef>
            <a:spcAft>
              <a:spcPts val="0"/>
            </a:spcAft>
          </a:pPr>
          <a:r>
            <a:rPr lang="es-ES_tradnl" sz="1200" b="0" baseline="0">
              <a:latin typeface="Calibri"/>
              <a:ea typeface="+mn-ea"/>
              <a:cs typeface="+mn-cs"/>
            </a:rPr>
            <a:t>aportándolo a OTIC AGROCAP.</a:t>
          </a:r>
          <a:endParaRPr lang="es-CL" sz="1200" b="0" baseline="0">
            <a:latin typeface="Calibri"/>
            <a:ea typeface="+mn-ea"/>
            <a:cs typeface="+mn-cs"/>
          </a:endParaRPr>
        </a:p>
      </dgm:t>
    </dgm:pt>
    <dgm:pt modelId="{60CF76C8-5672-4E6A-B6FC-B468E5F67BE3}" type="parTrans" cxnId="{4A56CB8B-119C-488F-946E-F71B96AACA16}">
      <dgm:prSet/>
      <dgm:spPr/>
      <dgm:t>
        <a:bodyPr/>
        <a:lstStyle/>
        <a:p>
          <a:endParaRPr lang="es-CL"/>
        </a:p>
      </dgm:t>
    </dgm:pt>
    <dgm:pt modelId="{A1E9D307-1C88-42CE-81C2-8F924A9940C9}" type="sibTrans" cxnId="{4A56CB8B-119C-488F-946E-F71B96AACA16}">
      <dgm:prSet/>
      <dgm:spPr/>
      <dgm:t>
        <a:bodyPr/>
        <a:lstStyle/>
        <a:p>
          <a:endParaRPr lang="es-CL"/>
        </a:p>
      </dgm:t>
    </dgm:pt>
    <dgm:pt modelId="{A7DD37A1-37BB-4897-A5E1-50A9A0DD04FC}">
      <dgm:prSet phldrT="[Texto]" custT="1"/>
      <dgm:spPr>
        <a:xfrm>
          <a:off x="0" y="1532850"/>
          <a:ext cx="6048375" cy="951495"/>
        </a:xfrm>
        <a:prstGeom prst="rect">
          <a:avLst/>
        </a:prstGeom>
      </dgm:spPr>
      <dgm:t>
        <a:bodyPr/>
        <a:lstStyle/>
        <a:p>
          <a:pPr algn="just">
            <a:lnSpc>
              <a:spcPct val="100000"/>
            </a:lnSpc>
            <a:spcBef>
              <a:spcPts val="0"/>
            </a:spcBef>
            <a:spcAft>
              <a:spcPts val="0"/>
            </a:spcAft>
          </a:pPr>
          <a:r>
            <a:rPr lang="es-CL" sz="1200" b="1" baseline="0">
              <a:latin typeface="Calibri"/>
              <a:ea typeface="+mn-ea"/>
              <a:cs typeface="+mn-cs"/>
            </a:rPr>
            <a:t>4.- </a:t>
          </a:r>
          <a:r>
            <a:rPr lang="es-CL" sz="1200" b="0" baseline="0">
              <a:latin typeface="Calibri"/>
              <a:ea typeface="+mn-ea"/>
              <a:cs typeface="+mn-cs"/>
            </a:rPr>
            <a:t>El monto aportado, será certificado oficialmente por OTIC AGROCAP,  lo que le dará derecho a ser rebajado en un 100% de impuestos. En el evento de que su empresa no deba pagar impuestos, el aporte se transforma en un subsidio estatal por lo que les será devuelto íntegramente, mediante un cheque, por la Tesorería General de la República.</a:t>
          </a:r>
        </a:p>
      </dgm:t>
    </dgm:pt>
    <dgm:pt modelId="{E97D5BCD-8125-4A52-9EA4-9A078A04921D}" type="parTrans" cxnId="{13F4500E-B1CC-45CB-81B3-687F797FB240}">
      <dgm:prSet/>
      <dgm:spPr/>
      <dgm:t>
        <a:bodyPr/>
        <a:lstStyle/>
        <a:p>
          <a:endParaRPr lang="es-CL"/>
        </a:p>
      </dgm:t>
    </dgm:pt>
    <dgm:pt modelId="{7AEE44D5-805A-45F0-A36F-D78C144F6E83}" type="sibTrans" cxnId="{13F4500E-B1CC-45CB-81B3-687F797FB240}">
      <dgm:prSet/>
      <dgm:spPr/>
      <dgm:t>
        <a:bodyPr/>
        <a:lstStyle/>
        <a:p>
          <a:endParaRPr lang="es-CL"/>
        </a:p>
      </dgm:t>
    </dgm:pt>
    <dgm:pt modelId="{0F44507E-6A11-40EA-AEB1-F6AA3AC3406B}" type="pres">
      <dgm:prSet presAssocID="{066F294D-1880-4B9E-9232-64E18B54488F}" presName="Name0" presStyleCnt="0">
        <dgm:presLayoutVars>
          <dgm:resizeHandles/>
        </dgm:presLayoutVars>
      </dgm:prSet>
      <dgm:spPr/>
    </dgm:pt>
    <dgm:pt modelId="{CA674832-9FE5-4ED4-8237-AB1BD6D35C22}" type="pres">
      <dgm:prSet presAssocID="{612DAC26-66FD-4B0F-88D3-70B95EBC1489}" presName="text" presStyleLbl="node1" presStyleIdx="0" presStyleCnt="4" custScaleX="748771" custScaleY="44988" custLinFactNeighborX="-4800" custLinFactNeighborY="-3030">
        <dgm:presLayoutVars>
          <dgm:bulletEnabled val="1"/>
        </dgm:presLayoutVars>
      </dgm:prSet>
      <dgm:spPr/>
      <dgm:t>
        <a:bodyPr/>
        <a:lstStyle/>
        <a:p>
          <a:endParaRPr lang="es-CL"/>
        </a:p>
      </dgm:t>
    </dgm:pt>
    <dgm:pt modelId="{A60CADB1-4CDB-46BB-9972-A15E387035A8}" type="pres">
      <dgm:prSet presAssocID="{EFE1F66C-FD39-49F2-886D-F3970DED698C}" presName="space" presStyleCnt="0"/>
      <dgm:spPr/>
    </dgm:pt>
    <dgm:pt modelId="{6A63F6B6-2A00-4C51-A1F4-9EE06DAEA36E}" type="pres">
      <dgm:prSet presAssocID="{E7F3421D-C48E-4CAC-B167-E3F60166CA4B}" presName="text" presStyleLbl="node1" presStyleIdx="1" presStyleCnt="4" custScaleX="762000" custScaleY="37495" custLinFactNeighborY="-23879">
        <dgm:presLayoutVars>
          <dgm:bulletEnabled val="1"/>
        </dgm:presLayoutVars>
      </dgm:prSet>
      <dgm:spPr/>
      <dgm:t>
        <a:bodyPr/>
        <a:lstStyle/>
        <a:p>
          <a:endParaRPr lang="es-CL"/>
        </a:p>
      </dgm:t>
    </dgm:pt>
    <dgm:pt modelId="{31C6A1DA-3924-4EDB-8F40-FD4BA0E2D7CA}" type="pres">
      <dgm:prSet presAssocID="{4EF93BAF-E05A-4174-BD65-61A71873B8EB}" presName="space" presStyleCnt="0"/>
      <dgm:spPr/>
    </dgm:pt>
    <dgm:pt modelId="{13A7041F-6DD1-45C4-A14D-0AE627DB0F7F}" type="pres">
      <dgm:prSet presAssocID="{6D7D2F33-A383-46CA-9D60-D7A805629DC7}" presName="text" presStyleLbl="node1" presStyleIdx="2" presStyleCnt="4" custScaleX="722313" custScaleY="58110">
        <dgm:presLayoutVars>
          <dgm:bulletEnabled val="1"/>
        </dgm:presLayoutVars>
      </dgm:prSet>
      <dgm:spPr/>
      <dgm:t>
        <a:bodyPr/>
        <a:lstStyle/>
        <a:p>
          <a:endParaRPr lang="es-CL"/>
        </a:p>
      </dgm:t>
    </dgm:pt>
    <dgm:pt modelId="{000B1D9B-DCC9-4DFA-B663-3AD49FD0081B}" type="pres">
      <dgm:prSet presAssocID="{A1E9D307-1C88-42CE-81C2-8F924A9940C9}" presName="space" presStyleCnt="0"/>
      <dgm:spPr/>
    </dgm:pt>
    <dgm:pt modelId="{E52DEA2D-659F-4EEF-95DB-A9323A942645}" type="pres">
      <dgm:prSet presAssocID="{A7DD37A1-37BB-4897-A5E1-50A9A0DD04FC}" presName="text" presStyleLbl="node1" presStyleIdx="3" presStyleCnt="4" custScaleX="126946" custScaleY="137517">
        <dgm:presLayoutVars>
          <dgm:bulletEnabled val="1"/>
        </dgm:presLayoutVars>
      </dgm:prSet>
      <dgm:spPr/>
      <dgm:t>
        <a:bodyPr/>
        <a:lstStyle/>
        <a:p>
          <a:endParaRPr lang="es-CL"/>
        </a:p>
      </dgm:t>
    </dgm:pt>
  </dgm:ptLst>
  <dgm:cxnLst>
    <dgm:cxn modelId="{DEBDE1B4-B1D6-49DA-AEEB-EB4B6C9B6CA9}" type="presOf" srcId="{E7F3421D-C48E-4CAC-B167-E3F60166CA4B}" destId="{6A63F6B6-2A00-4C51-A1F4-9EE06DAEA36E}" srcOrd="0" destOrd="0" presId="urn:diagrams.loki3.com/VaryingWidthList+Icon"/>
    <dgm:cxn modelId="{4A56CB8B-119C-488F-946E-F71B96AACA16}" srcId="{066F294D-1880-4B9E-9232-64E18B54488F}" destId="{6D7D2F33-A383-46CA-9D60-D7A805629DC7}" srcOrd="2" destOrd="0" parTransId="{60CF76C8-5672-4E6A-B6FC-B468E5F67BE3}" sibTransId="{A1E9D307-1C88-42CE-81C2-8F924A9940C9}"/>
    <dgm:cxn modelId="{113454E6-F6B1-4E0E-B33B-2C7C4CF3D162}" type="presOf" srcId="{612DAC26-66FD-4B0F-88D3-70B95EBC1489}" destId="{CA674832-9FE5-4ED4-8237-AB1BD6D35C22}" srcOrd="0" destOrd="0" presId="urn:diagrams.loki3.com/VaryingWidthList+Icon"/>
    <dgm:cxn modelId="{38C61E41-3B71-46D4-B779-CEC9E133828B}" srcId="{066F294D-1880-4B9E-9232-64E18B54488F}" destId="{612DAC26-66FD-4B0F-88D3-70B95EBC1489}" srcOrd="0" destOrd="0" parTransId="{5169A6DB-2A91-41EC-84FA-A7B61CC864C0}" sibTransId="{EFE1F66C-FD39-49F2-886D-F3970DED698C}"/>
    <dgm:cxn modelId="{09746475-BE7F-43DB-99F5-07347B66DDA1}" type="presOf" srcId="{6D7D2F33-A383-46CA-9D60-D7A805629DC7}" destId="{13A7041F-6DD1-45C4-A14D-0AE627DB0F7F}" srcOrd="0" destOrd="0" presId="urn:diagrams.loki3.com/VaryingWidthList+Icon"/>
    <dgm:cxn modelId="{0AC02584-F71A-4331-8587-42E31ABE6C5A}" srcId="{066F294D-1880-4B9E-9232-64E18B54488F}" destId="{E7F3421D-C48E-4CAC-B167-E3F60166CA4B}" srcOrd="1" destOrd="0" parTransId="{D6002270-96D1-4A40-9E67-4FD5DAFB7438}" sibTransId="{4EF93BAF-E05A-4174-BD65-61A71873B8EB}"/>
    <dgm:cxn modelId="{3B8E6E96-7225-4349-9513-B3019F7D70AE}" type="presOf" srcId="{066F294D-1880-4B9E-9232-64E18B54488F}" destId="{0F44507E-6A11-40EA-AEB1-F6AA3AC3406B}" srcOrd="0" destOrd="0" presId="urn:diagrams.loki3.com/VaryingWidthList+Icon"/>
    <dgm:cxn modelId="{BB1482A0-3315-4B4C-8490-F36BE4C5CB4D}" type="presOf" srcId="{A7DD37A1-37BB-4897-A5E1-50A9A0DD04FC}" destId="{E52DEA2D-659F-4EEF-95DB-A9323A942645}" srcOrd="0" destOrd="0" presId="urn:diagrams.loki3.com/VaryingWidthList+Icon"/>
    <dgm:cxn modelId="{13F4500E-B1CC-45CB-81B3-687F797FB240}" srcId="{066F294D-1880-4B9E-9232-64E18B54488F}" destId="{A7DD37A1-37BB-4897-A5E1-50A9A0DD04FC}" srcOrd="3" destOrd="0" parTransId="{E97D5BCD-8125-4A52-9EA4-9A078A04921D}" sibTransId="{7AEE44D5-805A-45F0-A36F-D78C144F6E83}"/>
    <dgm:cxn modelId="{E4A25AAA-6CE7-44F6-BC0C-7EBF35B80C25}" type="presParOf" srcId="{0F44507E-6A11-40EA-AEB1-F6AA3AC3406B}" destId="{CA674832-9FE5-4ED4-8237-AB1BD6D35C22}" srcOrd="0" destOrd="0" presId="urn:diagrams.loki3.com/VaryingWidthList+Icon"/>
    <dgm:cxn modelId="{9F3B1A5B-4BBF-4CB5-94D3-AC8960F246F5}" type="presParOf" srcId="{0F44507E-6A11-40EA-AEB1-F6AA3AC3406B}" destId="{A60CADB1-4CDB-46BB-9972-A15E387035A8}" srcOrd="1" destOrd="0" presId="urn:diagrams.loki3.com/VaryingWidthList+Icon"/>
    <dgm:cxn modelId="{1FFB72A9-E43B-4351-8297-11F4DECEA9F8}" type="presParOf" srcId="{0F44507E-6A11-40EA-AEB1-F6AA3AC3406B}" destId="{6A63F6B6-2A00-4C51-A1F4-9EE06DAEA36E}" srcOrd="2" destOrd="0" presId="urn:diagrams.loki3.com/VaryingWidthList+Icon"/>
    <dgm:cxn modelId="{8F83FB88-528A-4817-A3CC-51741DB09B1B}" type="presParOf" srcId="{0F44507E-6A11-40EA-AEB1-F6AA3AC3406B}" destId="{31C6A1DA-3924-4EDB-8F40-FD4BA0E2D7CA}" srcOrd="3" destOrd="0" presId="urn:diagrams.loki3.com/VaryingWidthList+Icon"/>
    <dgm:cxn modelId="{79BC98D0-6EC2-451E-B387-F39D77A134C0}" type="presParOf" srcId="{0F44507E-6A11-40EA-AEB1-F6AA3AC3406B}" destId="{13A7041F-6DD1-45C4-A14D-0AE627DB0F7F}" srcOrd="4" destOrd="0" presId="urn:diagrams.loki3.com/VaryingWidthList+Icon"/>
    <dgm:cxn modelId="{397E8938-94C3-4478-80B9-39A111C0187F}" type="presParOf" srcId="{0F44507E-6A11-40EA-AEB1-F6AA3AC3406B}" destId="{000B1D9B-DCC9-4DFA-B663-3AD49FD0081B}" srcOrd="5" destOrd="0" presId="urn:diagrams.loki3.com/VaryingWidthList+Icon"/>
    <dgm:cxn modelId="{34F44D6C-622E-4D7C-AAFE-30458F8C2F4A}" type="presParOf" srcId="{0F44507E-6A11-40EA-AEB1-F6AA3AC3406B}" destId="{E52DEA2D-659F-4EEF-95DB-A9323A942645}" srcOrd="6" destOrd="0" presId="urn:diagrams.loki3.com/VaryingWidthList+Icon"/>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438480D-4B65-4DC7-8CA6-82A402296DE0}" type="doc">
      <dgm:prSet loTypeId="urn:microsoft.com/office/officeart/2005/8/layout/hList1" loCatId="list" qsTypeId="urn:microsoft.com/office/officeart/2005/8/quickstyle/simple1" qsCatId="simple" csTypeId="urn:microsoft.com/office/officeart/2005/8/colors/accent3_3" csCatId="accent3" phldr="1"/>
      <dgm:spPr/>
      <dgm:t>
        <a:bodyPr/>
        <a:lstStyle/>
        <a:p>
          <a:endParaRPr lang="es-CL"/>
        </a:p>
      </dgm:t>
    </dgm:pt>
    <dgm:pt modelId="{4BDA92EE-19E3-4DAF-A8FC-153BE91CF34F}">
      <dgm:prSet phldrT="[Texto]" custT="1"/>
      <dgm:spPr>
        <a:solidFill>
          <a:srgbClr val="258E0C"/>
        </a:solidFill>
      </dgm:spPr>
      <dgm:t>
        <a:bodyPr/>
        <a:lstStyle/>
        <a:p>
          <a:r>
            <a:rPr lang="es-CL" sz="1200" b="1">
              <a:latin typeface="+mn-lt"/>
            </a:rPr>
            <a:t>Depósito</a:t>
          </a:r>
        </a:p>
      </dgm:t>
    </dgm:pt>
    <dgm:pt modelId="{6A2E7523-C36F-4FE8-AD0A-F23B196FBC39}" type="parTrans" cxnId="{81BEDC92-4946-44C4-9FD2-376E9725EF35}">
      <dgm:prSet/>
      <dgm:spPr/>
      <dgm:t>
        <a:bodyPr/>
        <a:lstStyle/>
        <a:p>
          <a:endParaRPr lang="es-CL"/>
        </a:p>
      </dgm:t>
    </dgm:pt>
    <dgm:pt modelId="{67C6495A-D7BC-40AF-8049-B1418BBF019B}" type="sibTrans" cxnId="{81BEDC92-4946-44C4-9FD2-376E9725EF35}">
      <dgm:prSet/>
      <dgm:spPr/>
      <dgm:t>
        <a:bodyPr/>
        <a:lstStyle/>
        <a:p>
          <a:endParaRPr lang="es-CL"/>
        </a:p>
      </dgm:t>
    </dgm:pt>
    <dgm:pt modelId="{78170AF4-405E-47FD-93DA-2122EF406621}">
      <dgm:prSet phldrT="[Texto]"/>
      <dgm:spPr>
        <a:solidFill>
          <a:schemeClr val="bg2">
            <a:lumMod val="90000"/>
            <a:alpha val="90000"/>
          </a:schemeClr>
        </a:solidFill>
      </dgm:spPr>
      <dgm:t>
        <a:bodyPr/>
        <a:lstStyle/>
        <a:p>
          <a:r>
            <a:rPr lang="es-ES_tradnl">
              <a:solidFill>
                <a:srgbClr val="002060"/>
              </a:solidFill>
            </a:rPr>
            <a:t>Cuenta Corriente 00-13896-7 </a:t>
          </a:r>
          <a:endParaRPr lang="es-CL">
            <a:solidFill>
              <a:srgbClr val="002060"/>
            </a:solidFill>
          </a:endParaRPr>
        </a:p>
      </dgm:t>
    </dgm:pt>
    <dgm:pt modelId="{427195E3-A1E5-4E3E-B8DB-5F9A8B7B8826}" type="parTrans" cxnId="{CE9083C4-9C81-459F-A615-F921E4E44F61}">
      <dgm:prSet/>
      <dgm:spPr/>
      <dgm:t>
        <a:bodyPr/>
        <a:lstStyle/>
        <a:p>
          <a:endParaRPr lang="es-CL"/>
        </a:p>
      </dgm:t>
    </dgm:pt>
    <dgm:pt modelId="{AB3F0113-A73F-489D-83C2-0FFD1AC718EF}" type="sibTrans" cxnId="{CE9083C4-9C81-459F-A615-F921E4E44F61}">
      <dgm:prSet/>
      <dgm:spPr/>
      <dgm:t>
        <a:bodyPr/>
        <a:lstStyle/>
        <a:p>
          <a:endParaRPr lang="es-CL"/>
        </a:p>
      </dgm:t>
    </dgm:pt>
    <dgm:pt modelId="{81EB2A4C-6E1D-4C0A-A059-756D77BB1445}">
      <dgm:prSet phldrT="[Texto]"/>
      <dgm:spPr>
        <a:solidFill>
          <a:schemeClr val="bg2">
            <a:lumMod val="90000"/>
            <a:alpha val="90000"/>
          </a:schemeClr>
        </a:solidFill>
      </dgm:spPr>
      <dgm:t>
        <a:bodyPr/>
        <a:lstStyle/>
        <a:p>
          <a:r>
            <a:rPr lang="es-ES_tradnl">
              <a:solidFill>
                <a:srgbClr val="002060"/>
              </a:solidFill>
            </a:rPr>
            <a:t>Banco Santander</a:t>
          </a:r>
          <a:endParaRPr lang="es-CL">
            <a:solidFill>
              <a:srgbClr val="002060"/>
            </a:solidFill>
          </a:endParaRPr>
        </a:p>
      </dgm:t>
    </dgm:pt>
    <dgm:pt modelId="{A47410AB-872D-4462-9D0E-E5055F47C88B}" type="parTrans" cxnId="{67A61E17-D718-4132-B136-F2154DE2632F}">
      <dgm:prSet/>
      <dgm:spPr/>
      <dgm:t>
        <a:bodyPr/>
        <a:lstStyle/>
        <a:p>
          <a:endParaRPr lang="es-CL"/>
        </a:p>
      </dgm:t>
    </dgm:pt>
    <dgm:pt modelId="{498D4881-5F53-4800-A0B4-DB6E14EB0B4D}" type="sibTrans" cxnId="{67A61E17-D718-4132-B136-F2154DE2632F}">
      <dgm:prSet/>
      <dgm:spPr/>
      <dgm:t>
        <a:bodyPr/>
        <a:lstStyle/>
        <a:p>
          <a:endParaRPr lang="es-CL"/>
        </a:p>
      </dgm:t>
    </dgm:pt>
    <dgm:pt modelId="{11B4D928-6D44-4BCA-8F8A-45C586A377D3}">
      <dgm:prSet phldrT="[Texto]" custT="1"/>
      <dgm:spPr>
        <a:solidFill>
          <a:srgbClr val="258E0C"/>
        </a:solidFill>
      </dgm:spPr>
      <dgm:t>
        <a:bodyPr/>
        <a:lstStyle/>
        <a:p>
          <a:r>
            <a:rPr lang="es-CL" sz="1200" b="1">
              <a:solidFill>
                <a:schemeClr val="bg1"/>
              </a:solidFill>
            </a:rPr>
            <a:t>Cheque o Vale Vista</a:t>
          </a:r>
        </a:p>
      </dgm:t>
    </dgm:pt>
    <dgm:pt modelId="{F172150E-E3EA-4B24-B92E-DE29F127F2DB}" type="parTrans" cxnId="{C035CC9E-DDAA-46D3-A774-BA5CB5934E4A}">
      <dgm:prSet/>
      <dgm:spPr/>
      <dgm:t>
        <a:bodyPr/>
        <a:lstStyle/>
        <a:p>
          <a:endParaRPr lang="es-CL"/>
        </a:p>
      </dgm:t>
    </dgm:pt>
    <dgm:pt modelId="{279CF9A1-3106-4776-9051-DE2479C684E2}" type="sibTrans" cxnId="{C035CC9E-DDAA-46D3-A774-BA5CB5934E4A}">
      <dgm:prSet/>
      <dgm:spPr/>
      <dgm:t>
        <a:bodyPr/>
        <a:lstStyle/>
        <a:p>
          <a:endParaRPr lang="es-CL"/>
        </a:p>
      </dgm:t>
    </dgm:pt>
    <dgm:pt modelId="{41E5367C-2EAF-4D0B-8987-F6AEBF2DE66F}">
      <dgm:prSet phldrT="[Texto]"/>
      <dgm:spPr>
        <a:solidFill>
          <a:schemeClr val="bg2">
            <a:lumMod val="90000"/>
            <a:alpha val="90000"/>
          </a:schemeClr>
        </a:solidFill>
      </dgm:spPr>
      <dgm:t>
        <a:bodyPr/>
        <a:lstStyle/>
        <a:p>
          <a:r>
            <a:rPr lang="es-ES_tradnl">
              <a:solidFill>
                <a:srgbClr val="002060"/>
              </a:solidFill>
            </a:rPr>
            <a:t>Nombre: OTIC AGROCAP</a:t>
          </a:r>
          <a:endParaRPr lang="es-CL">
            <a:solidFill>
              <a:srgbClr val="002060"/>
            </a:solidFill>
          </a:endParaRPr>
        </a:p>
      </dgm:t>
    </dgm:pt>
    <dgm:pt modelId="{45B6A825-0770-4925-A55E-A239753BD071}" type="parTrans" cxnId="{E299B3DE-0DFF-4B53-98A2-EDA4A27F20CA}">
      <dgm:prSet/>
      <dgm:spPr/>
      <dgm:t>
        <a:bodyPr/>
        <a:lstStyle/>
        <a:p>
          <a:endParaRPr lang="es-CL"/>
        </a:p>
      </dgm:t>
    </dgm:pt>
    <dgm:pt modelId="{E5B44E15-AC70-4CF4-AA6C-2380FCA8D31A}" type="sibTrans" cxnId="{E299B3DE-0DFF-4B53-98A2-EDA4A27F20CA}">
      <dgm:prSet/>
      <dgm:spPr/>
      <dgm:t>
        <a:bodyPr/>
        <a:lstStyle/>
        <a:p>
          <a:endParaRPr lang="es-CL"/>
        </a:p>
      </dgm:t>
    </dgm:pt>
    <dgm:pt modelId="{8C9E0BA8-BA4D-4A74-90E9-0CD9D947548D}">
      <dgm:prSet phldrT="[Texto]"/>
      <dgm:spPr>
        <a:solidFill>
          <a:schemeClr val="bg2">
            <a:lumMod val="90000"/>
            <a:alpha val="90000"/>
          </a:schemeClr>
        </a:solidFill>
      </dgm:spPr>
      <dgm:t>
        <a:bodyPr/>
        <a:lstStyle/>
        <a:p>
          <a:r>
            <a:rPr lang="es-ES_tradnl">
              <a:solidFill>
                <a:srgbClr val="002060"/>
              </a:solidFill>
            </a:rPr>
            <a:t>RUT: 77.301.520-1</a:t>
          </a:r>
          <a:endParaRPr lang="es-CL">
            <a:solidFill>
              <a:srgbClr val="002060"/>
            </a:solidFill>
          </a:endParaRPr>
        </a:p>
      </dgm:t>
    </dgm:pt>
    <dgm:pt modelId="{4D30A08A-B7B8-4F58-9700-C979498D5C3D}" type="parTrans" cxnId="{464CDA2E-C564-41C2-BAE3-E7EE2B8D4C45}">
      <dgm:prSet/>
      <dgm:spPr/>
      <dgm:t>
        <a:bodyPr/>
        <a:lstStyle/>
        <a:p>
          <a:endParaRPr lang="es-CL"/>
        </a:p>
      </dgm:t>
    </dgm:pt>
    <dgm:pt modelId="{8F13B7EB-6F61-462A-B92B-D34422AD8A58}" type="sibTrans" cxnId="{464CDA2E-C564-41C2-BAE3-E7EE2B8D4C45}">
      <dgm:prSet/>
      <dgm:spPr/>
      <dgm:t>
        <a:bodyPr/>
        <a:lstStyle/>
        <a:p>
          <a:endParaRPr lang="es-CL"/>
        </a:p>
      </dgm:t>
    </dgm:pt>
    <dgm:pt modelId="{8E850212-E899-4C5B-B182-8A36C9DFE55F}">
      <dgm:prSet phldrT="[Texto]"/>
      <dgm:spPr>
        <a:solidFill>
          <a:schemeClr val="bg2">
            <a:lumMod val="90000"/>
            <a:alpha val="90000"/>
          </a:schemeClr>
        </a:solidFill>
      </dgm:spPr>
      <dgm:t>
        <a:bodyPr/>
        <a:lstStyle/>
        <a:p>
          <a:r>
            <a:rPr lang="es-ES_tradnl">
              <a:solidFill>
                <a:srgbClr val="002060"/>
              </a:solidFill>
            </a:rPr>
            <a:t>Enviar comprobante a dtorres@agrocap.cl</a:t>
          </a:r>
          <a:endParaRPr lang="es-CL">
            <a:solidFill>
              <a:srgbClr val="002060"/>
            </a:solidFill>
          </a:endParaRPr>
        </a:p>
      </dgm:t>
    </dgm:pt>
    <dgm:pt modelId="{0764C503-38E0-45FF-A9C6-FBE8A6D0F217}" type="parTrans" cxnId="{73F339A5-B2E7-4EB7-98FD-5B97A2D7DD1E}">
      <dgm:prSet/>
      <dgm:spPr/>
      <dgm:t>
        <a:bodyPr/>
        <a:lstStyle/>
        <a:p>
          <a:endParaRPr lang="es-CL"/>
        </a:p>
      </dgm:t>
    </dgm:pt>
    <dgm:pt modelId="{2EBC4104-55C3-48DA-B591-DB6A37C684DB}" type="sibTrans" cxnId="{73F339A5-B2E7-4EB7-98FD-5B97A2D7DD1E}">
      <dgm:prSet/>
      <dgm:spPr/>
      <dgm:t>
        <a:bodyPr/>
        <a:lstStyle/>
        <a:p>
          <a:endParaRPr lang="es-CL"/>
        </a:p>
      </dgm:t>
    </dgm:pt>
    <dgm:pt modelId="{8D087B1A-1232-43BF-8C01-2CA790135492}">
      <dgm:prSet phldrT="[Texto]"/>
      <dgm:spPr>
        <a:solidFill>
          <a:schemeClr val="bg2">
            <a:lumMod val="90000"/>
            <a:alpha val="90000"/>
          </a:schemeClr>
        </a:solidFill>
      </dgm:spPr>
      <dgm:t>
        <a:bodyPr/>
        <a:lstStyle/>
        <a:p>
          <a:r>
            <a:rPr lang="es-ES_tradnl">
              <a:solidFill>
                <a:srgbClr val="002060"/>
              </a:solidFill>
            </a:rPr>
            <a:t>Entrega en Cruz del Sur 133, oficina 904, Las Condes</a:t>
          </a:r>
          <a:endParaRPr lang="es-CL">
            <a:solidFill>
              <a:srgbClr val="002060"/>
            </a:solidFill>
          </a:endParaRPr>
        </a:p>
      </dgm:t>
    </dgm:pt>
    <dgm:pt modelId="{74CCE2AC-F223-4BF3-B4B7-62BC4EDA3A1D}" type="parTrans" cxnId="{9EA9C869-C664-4C2F-890D-C1762BC2A648}">
      <dgm:prSet/>
      <dgm:spPr/>
      <dgm:t>
        <a:bodyPr/>
        <a:lstStyle/>
        <a:p>
          <a:endParaRPr lang="es-CL"/>
        </a:p>
      </dgm:t>
    </dgm:pt>
    <dgm:pt modelId="{C842E81D-0B4B-4C5A-A4B7-20ED5FBB365C}" type="sibTrans" cxnId="{9EA9C869-C664-4C2F-890D-C1762BC2A648}">
      <dgm:prSet/>
      <dgm:spPr/>
      <dgm:t>
        <a:bodyPr/>
        <a:lstStyle/>
        <a:p>
          <a:endParaRPr lang="es-CL"/>
        </a:p>
      </dgm:t>
    </dgm:pt>
    <dgm:pt modelId="{51E5FAE9-CDA1-4ACF-9073-FDE77B5261A8}">
      <dgm:prSet phldrT="[Texto]"/>
      <dgm:spPr>
        <a:solidFill>
          <a:schemeClr val="bg2">
            <a:lumMod val="90000"/>
            <a:alpha val="90000"/>
          </a:schemeClr>
        </a:solidFill>
      </dgm:spPr>
      <dgm:t>
        <a:bodyPr/>
        <a:lstStyle/>
        <a:p>
          <a:r>
            <a:rPr lang="es-ES_tradnl">
              <a:solidFill>
                <a:srgbClr val="002060"/>
              </a:solidFill>
            </a:rPr>
            <a:t>o al Fax 222 065 950</a:t>
          </a:r>
          <a:endParaRPr lang="es-CL">
            <a:solidFill>
              <a:srgbClr val="002060"/>
            </a:solidFill>
          </a:endParaRPr>
        </a:p>
      </dgm:t>
    </dgm:pt>
    <dgm:pt modelId="{9B2BDB49-B18D-4842-847F-79E56AB44C30}" type="parTrans" cxnId="{5630280C-0F36-4F5A-ABD7-AB348BE1AF6B}">
      <dgm:prSet/>
      <dgm:spPr/>
      <dgm:t>
        <a:bodyPr/>
        <a:lstStyle/>
        <a:p>
          <a:endParaRPr lang="es-CL"/>
        </a:p>
      </dgm:t>
    </dgm:pt>
    <dgm:pt modelId="{55622562-8888-4BF6-A44F-9261BC08FD9F}" type="sibTrans" cxnId="{5630280C-0F36-4F5A-ABD7-AB348BE1AF6B}">
      <dgm:prSet/>
      <dgm:spPr/>
      <dgm:t>
        <a:bodyPr/>
        <a:lstStyle/>
        <a:p>
          <a:endParaRPr lang="es-CL"/>
        </a:p>
      </dgm:t>
    </dgm:pt>
    <dgm:pt modelId="{127EF222-FAB0-4BC1-A44E-64CBA49D39AB}" type="pres">
      <dgm:prSet presAssocID="{0438480D-4B65-4DC7-8CA6-82A402296DE0}" presName="Name0" presStyleCnt="0">
        <dgm:presLayoutVars>
          <dgm:dir/>
          <dgm:animLvl val="lvl"/>
          <dgm:resizeHandles val="exact"/>
        </dgm:presLayoutVars>
      </dgm:prSet>
      <dgm:spPr/>
      <dgm:t>
        <a:bodyPr/>
        <a:lstStyle/>
        <a:p>
          <a:endParaRPr lang="es-CL"/>
        </a:p>
      </dgm:t>
    </dgm:pt>
    <dgm:pt modelId="{1B45CED6-D2A5-4BA4-A9C3-2C6CFF92B977}" type="pres">
      <dgm:prSet presAssocID="{4BDA92EE-19E3-4DAF-A8FC-153BE91CF34F}" presName="composite" presStyleCnt="0"/>
      <dgm:spPr/>
    </dgm:pt>
    <dgm:pt modelId="{A48E66AB-3C2D-4EB6-AA4E-30BD5BCAA511}" type="pres">
      <dgm:prSet presAssocID="{4BDA92EE-19E3-4DAF-A8FC-153BE91CF34F}" presName="parTx" presStyleLbl="alignNode1" presStyleIdx="0" presStyleCnt="2" custScaleY="63501" custLinFactNeighborX="0" custLinFactNeighborY="-38034">
        <dgm:presLayoutVars>
          <dgm:chMax val="0"/>
          <dgm:chPref val="0"/>
          <dgm:bulletEnabled val="1"/>
        </dgm:presLayoutVars>
      </dgm:prSet>
      <dgm:spPr/>
      <dgm:t>
        <a:bodyPr/>
        <a:lstStyle/>
        <a:p>
          <a:endParaRPr lang="es-CL"/>
        </a:p>
      </dgm:t>
    </dgm:pt>
    <dgm:pt modelId="{917D3956-3AF4-482C-9B3A-808366E2825F}" type="pres">
      <dgm:prSet presAssocID="{4BDA92EE-19E3-4DAF-A8FC-153BE91CF34F}" presName="desTx" presStyleLbl="alignAccFollowNode1" presStyleIdx="0" presStyleCnt="2" custScaleY="75664" custLinFactNeighborX="-1" custLinFactNeighborY="-16208">
        <dgm:presLayoutVars>
          <dgm:bulletEnabled val="1"/>
        </dgm:presLayoutVars>
      </dgm:prSet>
      <dgm:spPr/>
      <dgm:t>
        <a:bodyPr/>
        <a:lstStyle/>
        <a:p>
          <a:endParaRPr lang="es-CL"/>
        </a:p>
      </dgm:t>
    </dgm:pt>
    <dgm:pt modelId="{9D0F76DA-E9F1-44E6-9510-C8C78EA4E6AE}" type="pres">
      <dgm:prSet presAssocID="{67C6495A-D7BC-40AF-8049-B1418BBF019B}" presName="space" presStyleCnt="0"/>
      <dgm:spPr/>
    </dgm:pt>
    <dgm:pt modelId="{75C1E011-4E66-4F43-8C93-51EDF19E9E6F}" type="pres">
      <dgm:prSet presAssocID="{11B4D928-6D44-4BCA-8F8A-45C586A377D3}" presName="composite" presStyleCnt="0"/>
      <dgm:spPr/>
    </dgm:pt>
    <dgm:pt modelId="{9E7FC9CE-61D0-432C-84CB-6F631156FA67}" type="pres">
      <dgm:prSet presAssocID="{11B4D928-6D44-4BCA-8F8A-45C586A377D3}" presName="parTx" presStyleLbl="alignNode1" presStyleIdx="1" presStyleCnt="2" custScaleY="61033" custLinFactNeighborX="1" custLinFactNeighborY="-36104">
        <dgm:presLayoutVars>
          <dgm:chMax val="0"/>
          <dgm:chPref val="0"/>
          <dgm:bulletEnabled val="1"/>
        </dgm:presLayoutVars>
      </dgm:prSet>
      <dgm:spPr/>
      <dgm:t>
        <a:bodyPr/>
        <a:lstStyle/>
        <a:p>
          <a:endParaRPr lang="es-CL"/>
        </a:p>
      </dgm:t>
    </dgm:pt>
    <dgm:pt modelId="{F30324A5-9978-4112-AC4B-BB57C301144A}" type="pres">
      <dgm:prSet presAssocID="{11B4D928-6D44-4BCA-8F8A-45C586A377D3}" presName="desTx" presStyleLbl="alignAccFollowNode1" presStyleIdx="1" presStyleCnt="2" custScaleY="78386" custLinFactNeighborX="1" custLinFactNeighborY="-18936">
        <dgm:presLayoutVars>
          <dgm:bulletEnabled val="1"/>
        </dgm:presLayoutVars>
      </dgm:prSet>
      <dgm:spPr/>
      <dgm:t>
        <a:bodyPr/>
        <a:lstStyle/>
        <a:p>
          <a:endParaRPr lang="es-CL"/>
        </a:p>
      </dgm:t>
    </dgm:pt>
  </dgm:ptLst>
  <dgm:cxnLst>
    <dgm:cxn modelId="{DDCFECD0-0785-4F79-B1B9-E1849762F389}" type="presOf" srcId="{4BDA92EE-19E3-4DAF-A8FC-153BE91CF34F}" destId="{A48E66AB-3C2D-4EB6-AA4E-30BD5BCAA511}" srcOrd="0" destOrd="0" presId="urn:microsoft.com/office/officeart/2005/8/layout/hList1"/>
    <dgm:cxn modelId="{E299B3DE-0DFF-4B53-98A2-EDA4A27F20CA}" srcId="{11B4D928-6D44-4BCA-8F8A-45C586A377D3}" destId="{41E5367C-2EAF-4D0B-8987-F6AEBF2DE66F}" srcOrd="0" destOrd="0" parTransId="{45B6A825-0770-4925-A55E-A239753BD071}" sibTransId="{E5B44E15-AC70-4CF4-AA6C-2380FCA8D31A}"/>
    <dgm:cxn modelId="{D2FD230D-C056-45F4-82BB-70AA14AAEF5B}" type="presOf" srcId="{11B4D928-6D44-4BCA-8F8A-45C586A377D3}" destId="{9E7FC9CE-61D0-432C-84CB-6F631156FA67}" srcOrd="0" destOrd="0" presId="urn:microsoft.com/office/officeart/2005/8/layout/hList1"/>
    <dgm:cxn modelId="{14F5CF4F-A870-4542-88BE-FE107B54855F}" type="presOf" srcId="{0438480D-4B65-4DC7-8CA6-82A402296DE0}" destId="{127EF222-FAB0-4BC1-A44E-64CBA49D39AB}" srcOrd="0" destOrd="0" presId="urn:microsoft.com/office/officeart/2005/8/layout/hList1"/>
    <dgm:cxn modelId="{17342C24-97BE-4722-B790-6B24496C7304}" type="presOf" srcId="{8D087B1A-1232-43BF-8C01-2CA790135492}" destId="{F30324A5-9978-4112-AC4B-BB57C301144A}" srcOrd="0" destOrd="2" presId="urn:microsoft.com/office/officeart/2005/8/layout/hList1"/>
    <dgm:cxn modelId="{6A484E2D-C0FB-4048-AD71-1B14C8EC7A3C}" type="presOf" srcId="{78170AF4-405E-47FD-93DA-2122EF406621}" destId="{917D3956-3AF4-482C-9B3A-808366E2825F}" srcOrd="0" destOrd="0" presId="urn:microsoft.com/office/officeart/2005/8/layout/hList1"/>
    <dgm:cxn modelId="{73F339A5-B2E7-4EB7-98FD-5B97A2D7DD1E}" srcId="{4BDA92EE-19E3-4DAF-A8FC-153BE91CF34F}" destId="{8E850212-E899-4C5B-B182-8A36C9DFE55F}" srcOrd="2" destOrd="0" parTransId="{0764C503-38E0-45FF-A9C6-FBE8A6D0F217}" sibTransId="{2EBC4104-55C3-48DA-B591-DB6A37C684DB}"/>
    <dgm:cxn modelId="{C035CC9E-DDAA-46D3-A774-BA5CB5934E4A}" srcId="{0438480D-4B65-4DC7-8CA6-82A402296DE0}" destId="{11B4D928-6D44-4BCA-8F8A-45C586A377D3}" srcOrd="1" destOrd="0" parTransId="{F172150E-E3EA-4B24-B92E-DE29F127F2DB}" sibTransId="{279CF9A1-3106-4776-9051-DE2479C684E2}"/>
    <dgm:cxn modelId="{99A55C23-58E2-43B9-88EC-B58D2C7B0116}" type="presOf" srcId="{81EB2A4C-6E1D-4C0A-A059-756D77BB1445}" destId="{917D3956-3AF4-482C-9B3A-808366E2825F}" srcOrd="0" destOrd="1" presId="urn:microsoft.com/office/officeart/2005/8/layout/hList1"/>
    <dgm:cxn modelId="{67A61E17-D718-4132-B136-F2154DE2632F}" srcId="{4BDA92EE-19E3-4DAF-A8FC-153BE91CF34F}" destId="{81EB2A4C-6E1D-4C0A-A059-756D77BB1445}" srcOrd="1" destOrd="0" parTransId="{A47410AB-872D-4462-9D0E-E5055F47C88B}" sibTransId="{498D4881-5F53-4800-A0B4-DB6E14EB0B4D}"/>
    <dgm:cxn modelId="{8BCBB2F5-32D6-4C2B-AB5C-E4BC27C6C752}" type="presOf" srcId="{8E850212-E899-4C5B-B182-8A36C9DFE55F}" destId="{917D3956-3AF4-482C-9B3A-808366E2825F}" srcOrd="0" destOrd="2" presId="urn:microsoft.com/office/officeart/2005/8/layout/hList1"/>
    <dgm:cxn modelId="{9EA9C869-C664-4C2F-890D-C1762BC2A648}" srcId="{11B4D928-6D44-4BCA-8F8A-45C586A377D3}" destId="{8D087B1A-1232-43BF-8C01-2CA790135492}" srcOrd="2" destOrd="0" parTransId="{74CCE2AC-F223-4BF3-B4B7-62BC4EDA3A1D}" sibTransId="{C842E81D-0B4B-4C5A-A4B7-20ED5FBB365C}"/>
    <dgm:cxn modelId="{CE9083C4-9C81-459F-A615-F921E4E44F61}" srcId="{4BDA92EE-19E3-4DAF-A8FC-153BE91CF34F}" destId="{78170AF4-405E-47FD-93DA-2122EF406621}" srcOrd="0" destOrd="0" parTransId="{427195E3-A1E5-4E3E-B8DB-5F9A8B7B8826}" sibTransId="{AB3F0113-A73F-489D-83C2-0FFD1AC718EF}"/>
    <dgm:cxn modelId="{3B386F40-EADA-489F-8108-34D35F41456B}" type="presOf" srcId="{51E5FAE9-CDA1-4ACF-9073-FDE77B5261A8}" destId="{917D3956-3AF4-482C-9B3A-808366E2825F}" srcOrd="0" destOrd="3" presId="urn:microsoft.com/office/officeart/2005/8/layout/hList1"/>
    <dgm:cxn modelId="{FA04BF47-66B7-4FE2-9F6E-1F03E10AA067}" type="presOf" srcId="{8C9E0BA8-BA4D-4A74-90E9-0CD9D947548D}" destId="{F30324A5-9978-4112-AC4B-BB57C301144A}" srcOrd="0" destOrd="1" presId="urn:microsoft.com/office/officeart/2005/8/layout/hList1"/>
    <dgm:cxn modelId="{1FBD33BB-9B22-4C93-BD06-920875408AA1}" type="presOf" srcId="{41E5367C-2EAF-4D0B-8987-F6AEBF2DE66F}" destId="{F30324A5-9978-4112-AC4B-BB57C301144A}" srcOrd="0" destOrd="0" presId="urn:microsoft.com/office/officeart/2005/8/layout/hList1"/>
    <dgm:cxn modelId="{81BEDC92-4946-44C4-9FD2-376E9725EF35}" srcId="{0438480D-4B65-4DC7-8CA6-82A402296DE0}" destId="{4BDA92EE-19E3-4DAF-A8FC-153BE91CF34F}" srcOrd="0" destOrd="0" parTransId="{6A2E7523-C36F-4FE8-AD0A-F23B196FBC39}" sibTransId="{67C6495A-D7BC-40AF-8049-B1418BBF019B}"/>
    <dgm:cxn modelId="{5630280C-0F36-4F5A-ABD7-AB348BE1AF6B}" srcId="{4BDA92EE-19E3-4DAF-A8FC-153BE91CF34F}" destId="{51E5FAE9-CDA1-4ACF-9073-FDE77B5261A8}" srcOrd="3" destOrd="0" parTransId="{9B2BDB49-B18D-4842-847F-79E56AB44C30}" sibTransId="{55622562-8888-4BF6-A44F-9261BC08FD9F}"/>
    <dgm:cxn modelId="{464CDA2E-C564-41C2-BAE3-E7EE2B8D4C45}" srcId="{11B4D928-6D44-4BCA-8F8A-45C586A377D3}" destId="{8C9E0BA8-BA4D-4A74-90E9-0CD9D947548D}" srcOrd="1" destOrd="0" parTransId="{4D30A08A-B7B8-4F58-9700-C979498D5C3D}" sibTransId="{8F13B7EB-6F61-462A-B92B-D34422AD8A58}"/>
    <dgm:cxn modelId="{099E0056-8DAD-49AF-BA7B-196F42831AF0}" type="presParOf" srcId="{127EF222-FAB0-4BC1-A44E-64CBA49D39AB}" destId="{1B45CED6-D2A5-4BA4-A9C3-2C6CFF92B977}" srcOrd="0" destOrd="0" presId="urn:microsoft.com/office/officeart/2005/8/layout/hList1"/>
    <dgm:cxn modelId="{52AEC023-C444-4F1B-916F-AD14620EB299}" type="presParOf" srcId="{1B45CED6-D2A5-4BA4-A9C3-2C6CFF92B977}" destId="{A48E66AB-3C2D-4EB6-AA4E-30BD5BCAA511}" srcOrd="0" destOrd="0" presId="urn:microsoft.com/office/officeart/2005/8/layout/hList1"/>
    <dgm:cxn modelId="{48209BC2-7199-48A4-9FB5-9F43FF44D7A9}" type="presParOf" srcId="{1B45CED6-D2A5-4BA4-A9C3-2C6CFF92B977}" destId="{917D3956-3AF4-482C-9B3A-808366E2825F}" srcOrd="1" destOrd="0" presId="urn:microsoft.com/office/officeart/2005/8/layout/hList1"/>
    <dgm:cxn modelId="{9678AD42-8DDC-409D-A2CE-CBC2B4F07B3C}" type="presParOf" srcId="{127EF222-FAB0-4BC1-A44E-64CBA49D39AB}" destId="{9D0F76DA-E9F1-44E6-9510-C8C78EA4E6AE}" srcOrd="1" destOrd="0" presId="urn:microsoft.com/office/officeart/2005/8/layout/hList1"/>
    <dgm:cxn modelId="{D8F39BA1-4C6E-47BF-9B59-01E15DE9490C}" type="presParOf" srcId="{127EF222-FAB0-4BC1-A44E-64CBA49D39AB}" destId="{75C1E011-4E66-4F43-8C93-51EDF19E9E6F}" srcOrd="2" destOrd="0" presId="urn:microsoft.com/office/officeart/2005/8/layout/hList1"/>
    <dgm:cxn modelId="{4A68500B-F941-43A8-93E0-77F8C6781148}" type="presParOf" srcId="{75C1E011-4E66-4F43-8C93-51EDF19E9E6F}" destId="{9E7FC9CE-61D0-432C-84CB-6F631156FA67}" srcOrd="0" destOrd="0" presId="urn:microsoft.com/office/officeart/2005/8/layout/hList1"/>
    <dgm:cxn modelId="{1CC3EEC0-076B-4AE7-AB11-DDCD60394C1C}" type="presParOf" srcId="{75C1E011-4E66-4F43-8C93-51EDF19E9E6F}" destId="{F30324A5-9978-4112-AC4B-BB57C301144A}" srcOrd="1" destOrd="0" presId="urn:microsoft.com/office/officeart/2005/8/layout/hLis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674832-9FE5-4ED4-8237-AB1BD6D35C22}">
      <dsp:nvSpPr>
        <dsp:cNvPr id="0" name=""/>
        <dsp:cNvSpPr/>
      </dsp:nvSpPr>
      <dsp:spPr>
        <a:xfrm>
          <a:off x="0" y="0"/>
          <a:ext cx="5943600" cy="350508"/>
        </a:xfrm>
        <a:prstGeom prst="rect">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just" defTabSz="533400">
            <a:lnSpc>
              <a:spcPct val="90000"/>
            </a:lnSpc>
            <a:spcBef>
              <a:spcPct val="0"/>
            </a:spcBef>
            <a:spcAft>
              <a:spcPct val="35000"/>
            </a:spcAft>
          </a:pPr>
          <a:r>
            <a:rPr lang="es-ES_tradnl" sz="1200" b="1" kern="1200">
              <a:latin typeface="Calibri"/>
              <a:ea typeface="+mn-ea"/>
              <a:cs typeface="+mn-cs"/>
            </a:rPr>
            <a:t>1.- </a:t>
          </a:r>
          <a:r>
            <a:rPr lang="es-ES_tradnl" sz="1200" b="0" kern="1200">
              <a:latin typeface="Calibri"/>
              <a:ea typeface="+mn-ea"/>
              <a:cs typeface="+mn-cs"/>
            </a:rPr>
            <a:t>Calcular el  1% de las remuneraciones imponibles anuales de toda la planilla de la empresa.</a:t>
          </a:r>
          <a:endParaRPr lang="es-CL" sz="1200" b="0" kern="1200">
            <a:latin typeface="Calibri"/>
            <a:ea typeface="+mn-ea"/>
            <a:cs typeface="+mn-cs"/>
          </a:endParaRPr>
        </a:p>
      </dsp:txBody>
      <dsp:txXfrm>
        <a:off x="0" y="0"/>
        <a:ext cx="5943600" cy="350508"/>
      </dsp:txXfrm>
    </dsp:sp>
    <dsp:sp modelId="{6A63F6B6-2A00-4C51-A1F4-9EE06DAEA36E}">
      <dsp:nvSpPr>
        <dsp:cNvPr id="0" name=""/>
        <dsp:cNvSpPr/>
      </dsp:nvSpPr>
      <dsp:spPr>
        <a:xfrm>
          <a:off x="0" y="381329"/>
          <a:ext cx="5943600" cy="292129"/>
        </a:xfrm>
        <a:prstGeom prst="rect">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just" defTabSz="533400">
            <a:lnSpc>
              <a:spcPct val="90000"/>
            </a:lnSpc>
            <a:spcBef>
              <a:spcPct val="0"/>
            </a:spcBef>
            <a:spcAft>
              <a:spcPct val="35000"/>
            </a:spcAft>
          </a:pPr>
          <a:r>
            <a:rPr lang="es-ES_tradnl" sz="1200" b="1" kern="1200">
              <a:latin typeface="Calibri"/>
              <a:ea typeface="+mn-ea"/>
              <a:cs typeface="+mn-cs"/>
            </a:rPr>
            <a:t>2.- </a:t>
          </a:r>
          <a:r>
            <a:rPr lang="es-ES_tradnl" sz="1200" b="0" kern="1200">
              <a:latin typeface="Calibri"/>
              <a:ea typeface="+mn-ea"/>
              <a:cs typeface="+mn-cs"/>
            </a:rPr>
            <a:t>Calcular el total invertido en capacitación durante 2016</a:t>
          </a:r>
          <a:endParaRPr lang="es-CL" sz="1200" b="0" kern="1200">
            <a:latin typeface="Calibri"/>
            <a:ea typeface="+mn-ea"/>
            <a:cs typeface="+mn-cs"/>
          </a:endParaRPr>
        </a:p>
      </dsp:txBody>
      <dsp:txXfrm>
        <a:off x="0" y="381329"/>
        <a:ext cx="5943600" cy="292129"/>
      </dsp:txXfrm>
    </dsp:sp>
    <dsp:sp modelId="{13A7041F-6DD1-45C4-A14D-0AE627DB0F7F}">
      <dsp:nvSpPr>
        <dsp:cNvPr id="0" name=""/>
        <dsp:cNvSpPr/>
      </dsp:nvSpPr>
      <dsp:spPr>
        <a:xfrm>
          <a:off x="0" y="721716"/>
          <a:ext cx="5943600" cy="452743"/>
        </a:xfrm>
        <a:prstGeom prst="rect">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just" defTabSz="533400">
            <a:lnSpc>
              <a:spcPct val="100000"/>
            </a:lnSpc>
            <a:spcBef>
              <a:spcPct val="0"/>
            </a:spcBef>
            <a:spcAft>
              <a:spcPts val="0"/>
            </a:spcAft>
          </a:pPr>
          <a:r>
            <a:rPr lang="es-ES_tradnl" sz="1200" b="1" kern="1200" baseline="0">
              <a:latin typeface="Calibri"/>
              <a:ea typeface="+mn-ea"/>
              <a:cs typeface="+mn-cs"/>
            </a:rPr>
            <a:t>3.- </a:t>
          </a:r>
          <a:r>
            <a:rPr lang="es-ES_tradnl" sz="1200" b="0" kern="1200" baseline="0">
              <a:latin typeface="Calibri"/>
              <a:ea typeface="+mn-ea"/>
              <a:cs typeface="+mn-cs"/>
            </a:rPr>
            <a:t>Calcular la diferencia entre ambos montos (Punto1 - Punto2) y si hay remanente, rescátelo </a:t>
          </a:r>
        </a:p>
        <a:p>
          <a:pPr lvl="0" algn="just" defTabSz="533400">
            <a:lnSpc>
              <a:spcPct val="100000"/>
            </a:lnSpc>
            <a:spcBef>
              <a:spcPct val="0"/>
            </a:spcBef>
            <a:spcAft>
              <a:spcPts val="0"/>
            </a:spcAft>
          </a:pPr>
          <a:r>
            <a:rPr lang="es-ES_tradnl" sz="1200" b="0" kern="1200" baseline="0">
              <a:latin typeface="Calibri"/>
              <a:ea typeface="+mn-ea"/>
              <a:cs typeface="+mn-cs"/>
            </a:rPr>
            <a:t>aportándolo a OTIC AGROCAP.</a:t>
          </a:r>
          <a:endParaRPr lang="es-CL" sz="1200" b="0" kern="1200" baseline="0">
            <a:latin typeface="Calibri"/>
            <a:ea typeface="+mn-ea"/>
            <a:cs typeface="+mn-cs"/>
          </a:endParaRPr>
        </a:p>
      </dsp:txBody>
      <dsp:txXfrm>
        <a:off x="0" y="721716"/>
        <a:ext cx="5943600" cy="452743"/>
      </dsp:txXfrm>
    </dsp:sp>
    <dsp:sp modelId="{E52DEA2D-659F-4EEF-95DB-A9323A942645}">
      <dsp:nvSpPr>
        <dsp:cNvPr id="0" name=""/>
        <dsp:cNvSpPr/>
      </dsp:nvSpPr>
      <dsp:spPr>
        <a:xfrm>
          <a:off x="1263" y="1213416"/>
          <a:ext cx="5941072" cy="1071415"/>
        </a:xfrm>
        <a:prstGeom prst="rect">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just" defTabSz="533400">
            <a:lnSpc>
              <a:spcPct val="100000"/>
            </a:lnSpc>
            <a:spcBef>
              <a:spcPct val="0"/>
            </a:spcBef>
            <a:spcAft>
              <a:spcPts val="0"/>
            </a:spcAft>
          </a:pPr>
          <a:r>
            <a:rPr lang="es-CL" sz="1200" b="1" kern="1200" baseline="0">
              <a:latin typeface="Calibri"/>
              <a:ea typeface="+mn-ea"/>
              <a:cs typeface="+mn-cs"/>
            </a:rPr>
            <a:t>4.- </a:t>
          </a:r>
          <a:r>
            <a:rPr lang="es-CL" sz="1200" b="0" kern="1200" baseline="0">
              <a:latin typeface="Calibri"/>
              <a:ea typeface="+mn-ea"/>
              <a:cs typeface="+mn-cs"/>
            </a:rPr>
            <a:t>El monto aportado, será certificado oficialmente por OTIC AGROCAP,  lo que le dará derecho a ser rebajado en un 100% de impuestos. En el evento de que su empresa no deba pagar impuestos, el aporte se transforma en un subsidio estatal por lo que les será devuelto íntegramente, mediante un cheque, por la Tesorería General de la República.</a:t>
          </a:r>
        </a:p>
      </dsp:txBody>
      <dsp:txXfrm>
        <a:off x="1263" y="1213416"/>
        <a:ext cx="5941072" cy="107141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8E66AB-3C2D-4EB6-AA4E-30BD5BCAA511}">
      <dsp:nvSpPr>
        <dsp:cNvPr id="0" name=""/>
        <dsp:cNvSpPr/>
      </dsp:nvSpPr>
      <dsp:spPr>
        <a:xfrm>
          <a:off x="28" y="0"/>
          <a:ext cx="2773795" cy="237747"/>
        </a:xfrm>
        <a:prstGeom prst="rect">
          <a:avLst/>
        </a:prstGeom>
        <a:solidFill>
          <a:srgbClr val="258E0C"/>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lvl="0" algn="ctr" defTabSz="533400">
            <a:lnSpc>
              <a:spcPct val="90000"/>
            </a:lnSpc>
            <a:spcBef>
              <a:spcPct val="0"/>
            </a:spcBef>
            <a:spcAft>
              <a:spcPct val="35000"/>
            </a:spcAft>
          </a:pPr>
          <a:r>
            <a:rPr lang="es-CL" sz="1200" b="1" kern="1200">
              <a:latin typeface="+mn-lt"/>
            </a:rPr>
            <a:t>Depósito</a:t>
          </a:r>
        </a:p>
      </dsp:txBody>
      <dsp:txXfrm>
        <a:off x="28" y="0"/>
        <a:ext cx="2773795" cy="237747"/>
      </dsp:txXfrm>
    </dsp:sp>
    <dsp:sp modelId="{917D3956-3AF4-482C-9B3A-808366E2825F}">
      <dsp:nvSpPr>
        <dsp:cNvPr id="0" name=""/>
        <dsp:cNvSpPr/>
      </dsp:nvSpPr>
      <dsp:spPr>
        <a:xfrm>
          <a:off x="1" y="250080"/>
          <a:ext cx="2773795" cy="899271"/>
        </a:xfrm>
        <a:prstGeom prst="rect">
          <a:avLst/>
        </a:prstGeom>
        <a:solidFill>
          <a:schemeClr val="bg2">
            <a:lumMod val="90000"/>
            <a:alpha val="90000"/>
          </a:scheme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s-ES_tradnl" sz="1100" kern="1200">
              <a:solidFill>
                <a:srgbClr val="002060"/>
              </a:solidFill>
            </a:rPr>
            <a:t>Cuenta Corriente 00-13896-7 </a:t>
          </a:r>
          <a:endParaRPr lang="es-CL" sz="1100" kern="1200">
            <a:solidFill>
              <a:srgbClr val="002060"/>
            </a:solidFill>
          </a:endParaRPr>
        </a:p>
        <a:p>
          <a:pPr marL="57150" lvl="1" indent="-57150" algn="l" defTabSz="488950">
            <a:lnSpc>
              <a:spcPct val="90000"/>
            </a:lnSpc>
            <a:spcBef>
              <a:spcPct val="0"/>
            </a:spcBef>
            <a:spcAft>
              <a:spcPct val="15000"/>
            </a:spcAft>
            <a:buChar char="••"/>
          </a:pPr>
          <a:r>
            <a:rPr lang="es-ES_tradnl" sz="1100" kern="1200">
              <a:solidFill>
                <a:srgbClr val="002060"/>
              </a:solidFill>
            </a:rPr>
            <a:t>Banco Santander</a:t>
          </a:r>
          <a:endParaRPr lang="es-CL" sz="1100" kern="1200">
            <a:solidFill>
              <a:srgbClr val="002060"/>
            </a:solidFill>
          </a:endParaRPr>
        </a:p>
        <a:p>
          <a:pPr marL="57150" lvl="1" indent="-57150" algn="l" defTabSz="488950">
            <a:lnSpc>
              <a:spcPct val="90000"/>
            </a:lnSpc>
            <a:spcBef>
              <a:spcPct val="0"/>
            </a:spcBef>
            <a:spcAft>
              <a:spcPct val="15000"/>
            </a:spcAft>
            <a:buChar char="••"/>
          </a:pPr>
          <a:r>
            <a:rPr lang="es-ES_tradnl" sz="1100" kern="1200">
              <a:solidFill>
                <a:srgbClr val="002060"/>
              </a:solidFill>
            </a:rPr>
            <a:t>Enviar comprobante a dtorres@agrocap.cl</a:t>
          </a:r>
          <a:endParaRPr lang="es-CL" sz="1100" kern="1200">
            <a:solidFill>
              <a:srgbClr val="002060"/>
            </a:solidFill>
          </a:endParaRPr>
        </a:p>
        <a:p>
          <a:pPr marL="57150" lvl="1" indent="-57150" algn="l" defTabSz="488950">
            <a:lnSpc>
              <a:spcPct val="90000"/>
            </a:lnSpc>
            <a:spcBef>
              <a:spcPct val="0"/>
            </a:spcBef>
            <a:spcAft>
              <a:spcPct val="15000"/>
            </a:spcAft>
            <a:buChar char="••"/>
          </a:pPr>
          <a:r>
            <a:rPr lang="es-ES_tradnl" sz="1100" kern="1200">
              <a:solidFill>
                <a:srgbClr val="002060"/>
              </a:solidFill>
            </a:rPr>
            <a:t>o al Fax 222 065 950</a:t>
          </a:r>
          <a:endParaRPr lang="es-CL" sz="1100" kern="1200">
            <a:solidFill>
              <a:srgbClr val="002060"/>
            </a:solidFill>
          </a:endParaRPr>
        </a:p>
      </dsp:txBody>
      <dsp:txXfrm>
        <a:off x="1" y="250080"/>
        <a:ext cx="2773795" cy="899271"/>
      </dsp:txXfrm>
    </dsp:sp>
    <dsp:sp modelId="{9E7FC9CE-61D0-432C-84CB-6F631156FA67}">
      <dsp:nvSpPr>
        <dsp:cNvPr id="0" name=""/>
        <dsp:cNvSpPr/>
      </dsp:nvSpPr>
      <dsp:spPr>
        <a:xfrm>
          <a:off x="3162183" y="0"/>
          <a:ext cx="2773795" cy="228507"/>
        </a:xfrm>
        <a:prstGeom prst="rect">
          <a:avLst/>
        </a:prstGeom>
        <a:solidFill>
          <a:srgbClr val="258E0C"/>
        </a:solidFill>
        <a:ln w="25400" cap="flat" cmpd="sng" algn="ctr">
          <a:solidFill>
            <a:schemeClr val="accent3">
              <a:shade val="80000"/>
              <a:hueOff val="218907"/>
              <a:satOff val="-1431"/>
              <a:lumOff val="24554"/>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lvl="0" algn="ctr" defTabSz="533400">
            <a:lnSpc>
              <a:spcPct val="90000"/>
            </a:lnSpc>
            <a:spcBef>
              <a:spcPct val="0"/>
            </a:spcBef>
            <a:spcAft>
              <a:spcPct val="35000"/>
            </a:spcAft>
          </a:pPr>
          <a:r>
            <a:rPr lang="es-CL" sz="1200" b="1" kern="1200">
              <a:solidFill>
                <a:schemeClr val="bg1"/>
              </a:solidFill>
            </a:rPr>
            <a:t>Cheque o Vale Vista</a:t>
          </a:r>
        </a:p>
      </dsp:txBody>
      <dsp:txXfrm>
        <a:off x="3162183" y="0"/>
        <a:ext cx="2773795" cy="228507"/>
      </dsp:txXfrm>
    </dsp:sp>
    <dsp:sp modelId="{F30324A5-9978-4112-AC4B-BB57C301144A}">
      <dsp:nvSpPr>
        <dsp:cNvPr id="0" name=""/>
        <dsp:cNvSpPr/>
      </dsp:nvSpPr>
      <dsp:spPr>
        <a:xfrm>
          <a:off x="3162183" y="186464"/>
          <a:ext cx="2773795" cy="931622"/>
        </a:xfrm>
        <a:prstGeom prst="rect">
          <a:avLst/>
        </a:prstGeom>
        <a:solidFill>
          <a:schemeClr val="bg2">
            <a:lumMod val="90000"/>
            <a:alpha val="90000"/>
          </a:schemeClr>
        </a:solidFill>
        <a:ln w="25400" cap="flat" cmpd="sng" algn="ctr">
          <a:solidFill>
            <a:schemeClr val="accent3">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s-ES_tradnl" sz="1100" kern="1200">
              <a:solidFill>
                <a:srgbClr val="002060"/>
              </a:solidFill>
            </a:rPr>
            <a:t>Nombre: OTIC AGROCAP</a:t>
          </a:r>
          <a:endParaRPr lang="es-CL" sz="1100" kern="1200">
            <a:solidFill>
              <a:srgbClr val="002060"/>
            </a:solidFill>
          </a:endParaRPr>
        </a:p>
        <a:p>
          <a:pPr marL="57150" lvl="1" indent="-57150" algn="l" defTabSz="488950">
            <a:lnSpc>
              <a:spcPct val="90000"/>
            </a:lnSpc>
            <a:spcBef>
              <a:spcPct val="0"/>
            </a:spcBef>
            <a:spcAft>
              <a:spcPct val="15000"/>
            </a:spcAft>
            <a:buChar char="••"/>
          </a:pPr>
          <a:r>
            <a:rPr lang="es-ES_tradnl" sz="1100" kern="1200">
              <a:solidFill>
                <a:srgbClr val="002060"/>
              </a:solidFill>
            </a:rPr>
            <a:t>RUT: 77.301.520-1</a:t>
          </a:r>
          <a:endParaRPr lang="es-CL" sz="1100" kern="1200">
            <a:solidFill>
              <a:srgbClr val="002060"/>
            </a:solidFill>
          </a:endParaRPr>
        </a:p>
        <a:p>
          <a:pPr marL="57150" lvl="1" indent="-57150" algn="l" defTabSz="488950">
            <a:lnSpc>
              <a:spcPct val="90000"/>
            </a:lnSpc>
            <a:spcBef>
              <a:spcPct val="0"/>
            </a:spcBef>
            <a:spcAft>
              <a:spcPct val="15000"/>
            </a:spcAft>
            <a:buChar char="••"/>
          </a:pPr>
          <a:r>
            <a:rPr lang="es-ES_tradnl" sz="1100" kern="1200">
              <a:solidFill>
                <a:srgbClr val="002060"/>
              </a:solidFill>
            </a:rPr>
            <a:t>Entrega en Cruz del Sur 133, oficina 904, Las Condes</a:t>
          </a:r>
          <a:endParaRPr lang="es-CL" sz="1100" kern="1200">
            <a:solidFill>
              <a:srgbClr val="002060"/>
            </a:solidFill>
          </a:endParaRPr>
        </a:p>
      </dsp:txBody>
      <dsp:txXfrm>
        <a:off x="3162183" y="186464"/>
        <a:ext cx="2773795" cy="931622"/>
      </dsp:txXfrm>
    </dsp:sp>
  </dsp:spTree>
</dsp:drawing>
</file>

<file path=word/diagrams/layout1.xml><?xml version="1.0" encoding="utf-8"?>
<dgm:layoutDef xmlns:dgm="http://schemas.openxmlformats.org/drawingml/2006/diagram" xmlns:a="http://schemas.openxmlformats.org/drawingml/2006/main" uniqueId="urn:diagrams.loki3.com/VaryingWidthList+Icon">
  <dgm:title val="Lista de ancho variable"/>
  <dgm:desc val="Se usa para destacar elementos con diferentes importancias. Adecuado para grandes cantidades de texto de nivel 1. El ancho de cada forma se determina de forma independiente según su texto."/>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101</Words>
  <Characters>561</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Marcela Ramírez</dc:creator>
  <cp:lastModifiedBy>Rodrigo López</cp:lastModifiedBy>
  <cp:revision>2</cp:revision>
  <cp:lastPrinted>2013-11-18T19:08:00Z</cp:lastPrinted>
  <dcterms:created xsi:type="dcterms:W3CDTF">2016-12-07T12:29:00Z</dcterms:created>
  <dcterms:modified xsi:type="dcterms:W3CDTF">2016-12-07T12:29:00Z</dcterms:modified>
</cp:coreProperties>
</file>